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62" w:rsidRDefault="004B6562" w:rsidP="00B72ABF">
      <w:pPr>
        <w:spacing w:line="276" w:lineRule="auto"/>
        <w:jc w:val="center"/>
        <w:rPr>
          <w:b/>
          <w:sz w:val="28"/>
        </w:rPr>
      </w:pPr>
    </w:p>
    <w:p w:rsidR="004B6562" w:rsidRDefault="004B6562" w:rsidP="004B6562">
      <w:pPr>
        <w:spacing w:line="276" w:lineRule="auto"/>
        <w:jc w:val="right"/>
        <w:rPr>
          <w:sz w:val="18"/>
        </w:rPr>
      </w:pPr>
      <w:r>
        <w:rPr>
          <w:sz w:val="18"/>
        </w:rPr>
        <w:t>Załącznik do Uchwały NR…………….</w:t>
      </w:r>
    </w:p>
    <w:p w:rsidR="004B6562" w:rsidRDefault="004B6562" w:rsidP="004B6562">
      <w:pPr>
        <w:spacing w:line="276" w:lineRule="auto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Rady Gminy Zławieś Wielka</w:t>
      </w:r>
    </w:p>
    <w:p w:rsidR="004B6562" w:rsidRDefault="004B6562" w:rsidP="004B6562">
      <w:pPr>
        <w:spacing w:line="276" w:lineRule="auto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z dnia 28 marca 2018 r.</w:t>
      </w:r>
    </w:p>
    <w:p w:rsidR="004B6562" w:rsidRDefault="004B6562" w:rsidP="004B6562">
      <w:pPr>
        <w:spacing w:line="276" w:lineRule="auto"/>
        <w:jc w:val="both"/>
        <w:rPr>
          <w:sz w:val="18"/>
        </w:rPr>
      </w:pPr>
    </w:p>
    <w:p w:rsidR="004B6562" w:rsidRDefault="004B6562" w:rsidP="004B6562">
      <w:pPr>
        <w:spacing w:line="276" w:lineRule="auto"/>
        <w:jc w:val="both"/>
        <w:rPr>
          <w:sz w:val="18"/>
        </w:rPr>
      </w:pPr>
    </w:p>
    <w:p w:rsidR="004B6562" w:rsidRPr="004B6562" w:rsidRDefault="004B6562" w:rsidP="004B6562">
      <w:pPr>
        <w:spacing w:line="276" w:lineRule="auto"/>
        <w:jc w:val="both"/>
        <w:rPr>
          <w:sz w:val="18"/>
        </w:rPr>
      </w:pPr>
    </w:p>
    <w:p w:rsidR="00B72ABF" w:rsidRDefault="00B72ABF" w:rsidP="00B72ABF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REGULAMIN</w:t>
      </w:r>
    </w:p>
    <w:p w:rsidR="00B72ABF" w:rsidRDefault="00B72ABF" w:rsidP="00B72ABF">
      <w:pPr>
        <w:spacing w:line="276" w:lineRule="auto"/>
        <w:jc w:val="center"/>
        <w:rPr>
          <w:b/>
          <w:sz w:val="28"/>
        </w:rPr>
      </w:pPr>
    </w:p>
    <w:p w:rsidR="00A4600C" w:rsidRDefault="00A4600C" w:rsidP="00A4600C">
      <w:pPr>
        <w:spacing w:line="276" w:lineRule="auto"/>
        <w:jc w:val="both"/>
        <w:rPr>
          <w:b/>
          <w:color w:val="000000"/>
        </w:rPr>
      </w:pPr>
      <w:r w:rsidRPr="00087ABD">
        <w:rPr>
          <w:b/>
          <w:color w:val="000000"/>
        </w:rPr>
        <w:t>Warunki składania wniosków:</w:t>
      </w:r>
    </w:p>
    <w:p w:rsidR="00F05E13" w:rsidRPr="00087ABD" w:rsidRDefault="00F05E13" w:rsidP="00A4600C">
      <w:pPr>
        <w:spacing w:line="276" w:lineRule="auto"/>
        <w:jc w:val="both"/>
        <w:rPr>
          <w:b/>
          <w:color w:val="000000"/>
        </w:rPr>
      </w:pPr>
    </w:p>
    <w:p w:rsidR="00A4600C" w:rsidRPr="00087ABD" w:rsidRDefault="00A4600C" w:rsidP="00A4600C">
      <w:pPr>
        <w:numPr>
          <w:ilvl w:val="0"/>
          <w:numId w:val="2"/>
        </w:numPr>
        <w:spacing w:line="276" w:lineRule="auto"/>
        <w:jc w:val="both"/>
        <w:rPr>
          <w:b/>
          <w:color w:val="000000"/>
        </w:rPr>
      </w:pPr>
      <w:r w:rsidRPr="00087ABD">
        <w:rPr>
          <w:color w:val="000000"/>
        </w:rPr>
        <w:t>Wniosek musi zostać złożony na załączonym do ogłoszenia druku , do pobrania poniżej.</w:t>
      </w:r>
    </w:p>
    <w:p w:rsidR="00A4600C" w:rsidRPr="004B6562" w:rsidRDefault="00A4600C" w:rsidP="00A4600C">
      <w:pPr>
        <w:numPr>
          <w:ilvl w:val="0"/>
          <w:numId w:val="2"/>
        </w:numPr>
        <w:spacing w:line="276" w:lineRule="auto"/>
        <w:jc w:val="both"/>
        <w:rPr>
          <w:b/>
          <w:color w:val="000000"/>
        </w:rPr>
      </w:pPr>
      <w:r w:rsidRPr="00087ABD">
        <w:rPr>
          <w:color w:val="000000"/>
        </w:rPr>
        <w:t>Wnioski wraz załącznikami można składać</w:t>
      </w:r>
      <w:r w:rsidR="004B6562">
        <w:rPr>
          <w:color w:val="000000"/>
        </w:rPr>
        <w:t xml:space="preserve"> </w:t>
      </w:r>
      <w:r w:rsidRPr="00087ABD">
        <w:rPr>
          <w:color w:val="000000"/>
        </w:rPr>
        <w:t xml:space="preserve"> osobiście w sekretariacie Urzędu Gminy </w:t>
      </w:r>
      <w:r w:rsidR="004B6562">
        <w:rPr>
          <w:color w:val="000000"/>
        </w:rPr>
        <w:t>Zławie</w:t>
      </w:r>
      <w:r w:rsidR="00F92E83">
        <w:rPr>
          <w:color w:val="000000"/>
        </w:rPr>
        <w:t>ś Wielka pokój –nr  20.</w:t>
      </w:r>
    </w:p>
    <w:p w:rsidR="004B6562" w:rsidRPr="00087ABD" w:rsidRDefault="004B6562" w:rsidP="00A4600C">
      <w:pPr>
        <w:numPr>
          <w:ilvl w:val="0"/>
          <w:numId w:val="2"/>
        </w:numPr>
        <w:spacing w:line="276" w:lineRule="auto"/>
        <w:jc w:val="both"/>
        <w:rPr>
          <w:b/>
          <w:color w:val="000000"/>
        </w:rPr>
      </w:pPr>
      <w:r>
        <w:rPr>
          <w:color w:val="000000"/>
        </w:rPr>
        <w:t>Nabó</w:t>
      </w:r>
      <w:r w:rsidR="00F92E83">
        <w:rPr>
          <w:color w:val="000000"/>
        </w:rPr>
        <w:t>r wniosków prowadzony będzie od 4 maja 2018 r.</w:t>
      </w:r>
      <w:r>
        <w:rPr>
          <w:color w:val="000000"/>
        </w:rPr>
        <w:t>d</w:t>
      </w:r>
      <w:r w:rsidR="00F92E83">
        <w:rPr>
          <w:color w:val="000000"/>
        </w:rPr>
        <w:t>o 25 maja 2018 r</w:t>
      </w:r>
      <w:r>
        <w:rPr>
          <w:color w:val="000000"/>
        </w:rPr>
        <w:t xml:space="preserve"> </w:t>
      </w:r>
      <w:r w:rsidR="00376EFC">
        <w:rPr>
          <w:color w:val="000000"/>
        </w:rPr>
        <w:t>w</w:t>
      </w:r>
      <w:r>
        <w:rPr>
          <w:color w:val="000000"/>
        </w:rPr>
        <w:t xml:space="preserve"> godzinach pracy urzędu. Termin naboru wniosków podany zostanie do publicznej wiadomości.</w:t>
      </w:r>
    </w:p>
    <w:p w:rsidR="00A4600C" w:rsidRPr="00087ABD" w:rsidRDefault="00A4600C" w:rsidP="00A4600C">
      <w:pPr>
        <w:numPr>
          <w:ilvl w:val="0"/>
          <w:numId w:val="2"/>
        </w:numPr>
        <w:spacing w:line="276" w:lineRule="auto"/>
        <w:jc w:val="both"/>
        <w:rPr>
          <w:b/>
          <w:color w:val="000000"/>
        </w:rPr>
      </w:pPr>
      <w:r w:rsidRPr="00087ABD">
        <w:rPr>
          <w:color w:val="000000"/>
        </w:rPr>
        <w:t>Wnioski można składać tylko i wyłącznie w okresie naboru.</w:t>
      </w:r>
    </w:p>
    <w:p w:rsidR="00A4600C" w:rsidRPr="004B6562" w:rsidRDefault="00A4600C" w:rsidP="00A4600C">
      <w:pPr>
        <w:numPr>
          <w:ilvl w:val="0"/>
          <w:numId w:val="2"/>
        </w:numPr>
        <w:spacing w:line="276" w:lineRule="auto"/>
        <w:jc w:val="both"/>
        <w:rPr>
          <w:b/>
          <w:color w:val="000000"/>
        </w:rPr>
      </w:pPr>
      <w:r w:rsidRPr="00087ABD">
        <w:rPr>
          <w:color w:val="000000"/>
        </w:rPr>
        <w:t>Rozpatrywane będą tylko i wyłącznie wnioski, które zawierają wszystkie niezbędne z</w:t>
      </w:r>
      <w:r w:rsidR="004B6562">
        <w:rPr>
          <w:color w:val="000000"/>
        </w:rPr>
        <w:t>ałączniki wymienione we wniosku, złożone w ter</w:t>
      </w:r>
      <w:r w:rsidR="00A448B1">
        <w:rPr>
          <w:color w:val="000000"/>
        </w:rPr>
        <w:t>minie o którym mowa w punkcie 3 przy czym w przypadku stwierdzenia błędów formalnych dopuszcza się jednokrotną możliwość uzupełnienia wniosku przez Wnioskodawcę</w:t>
      </w:r>
      <w:r w:rsidR="00300C5B">
        <w:rPr>
          <w:color w:val="000000"/>
        </w:rPr>
        <w:t xml:space="preserve">. </w:t>
      </w:r>
    </w:p>
    <w:p w:rsidR="004B6562" w:rsidRPr="00087ABD" w:rsidRDefault="004B6562" w:rsidP="00A4600C">
      <w:pPr>
        <w:numPr>
          <w:ilvl w:val="0"/>
          <w:numId w:val="2"/>
        </w:numPr>
        <w:spacing w:line="276" w:lineRule="auto"/>
        <w:jc w:val="both"/>
        <w:rPr>
          <w:b/>
          <w:color w:val="000000"/>
        </w:rPr>
      </w:pPr>
      <w:r>
        <w:rPr>
          <w:color w:val="000000"/>
        </w:rPr>
        <w:t>Złożenie wniosku nie jest tożsam</w:t>
      </w:r>
      <w:r w:rsidR="00DE797B">
        <w:rPr>
          <w:color w:val="000000"/>
        </w:rPr>
        <w:t>e z otrzymaniem dofinansowania. Projekt będzie realizowany tylko w przypadku otrzymania dofinansowania z Wojewódzkiego Funduszu Ochrony Środowiska i Gospodarki Wodnej w Toruniu w ramach Programu EKOpiec2018.</w:t>
      </w:r>
    </w:p>
    <w:p w:rsidR="00A4600C" w:rsidRPr="00F05E13" w:rsidRDefault="00A4600C" w:rsidP="00A4600C">
      <w:pPr>
        <w:numPr>
          <w:ilvl w:val="0"/>
          <w:numId w:val="2"/>
        </w:numPr>
        <w:spacing w:line="276" w:lineRule="auto"/>
        <w:jc w:val="both"/>
        <w:rPr>
          <w:b/>
          <w:color w:val="000000"/>
        </w:rPr>
      </w:pPr>
      <w:r w:rsidRPr="00087ABD">
        <w:rPr>
          <w:color w:val="000000"/>
        </w:rPr>
        <w:t xml:space="preserve">Możliwość dofinansowania  przysługuje jeżeli w budynku/lokalu mieszkalnym obok ogrzewania węglowego nie istnieje już inne ekologiczne źródło ciepła takie jak kocioł na paliwo stałe, kocioł gazowy, kocioł olejowy, </w:t>
      </w:r>
      <w:r w:rsidR="00204A2C">
        <w:rPr>
          <w:color w:val="000000"/>
        </w:rPr>
        <w:t xml:space="preserve">kocioł elektryczny lub </w:t>
      </w:r>
      <w:r w:rsidRPr="00087ABD">
        <w:rPr>
          <w:color w:val="000000"/>
        </w:rPr>
        <w:t>podłączenie do sieci ciepłowniczej</w:t>
      </w:r>
      <w:r w:rsidR="00523956">
        <w:rPr>
          <w:color w:val="000000"/>
        </w:rPr>
        <w:t xml:space="preserve">, kominek z płaszczem wodnym, </w:t>
      </w:r>
      <w:r w:rsidR="004F0FF3">
        <w:rPr>
          <w:color w:val="000000"/>
        </w:rPr>
        <w:t>kominek z dystrybucją ciepłego powietrza</w:t>
      </w:r>
      <w:r w:rsidR="00A448B1">
        <w:rPr>
          <w:color w:val="000000"/>
        </w:rPr>
        <w:t>, a budynek/lokal jest wykorzystywany wyłącznie na cele mieszkaniowe</w:t>
      </w:r>
      <w:r w:rsidRPr="00087ABD">
        <w:rPr>
          <w:color w:val="000000"/>
        </w:rPr>
        <w:t>.</w:t>
      </w:r>
    </w:p>
    <w:p w:rsidR="00F05E13" w:rsidRPr="00087ABD" w:rsidRDefault="00F05E13" w:rsidP="00F05E13">
      <w:pPr>
        <w:spacing w:line="276" w:lineRule="auto"/>
        <w:ind w:left="720"/>
        <w:jc w:val="both"/>
        <w:rPr>
          <w:b/>
          <w:color w:val="000000"/>
        </w:rPr>
      </w:pPr>
    </w:p>
    <w:p w:rsidR="00A4600C" w:rsidRPr="00087ABD" w:rsidRDefault="00A4600C" w:rsidP="00A4600C">
      <w:pPr>
        <w:spacing w:line="276" w:lineRule="auto"/>
        <w:ind w:left="720"/>
        <w:jc w:val="both"/>
        <w:rPr>
          <w:b/>
          <w:color w:val="000000"/>
        </w:rPr>
      </w:pPr>
    </w:p>
    <w:p w:rsidR="00A4600C" w:rsidRDefault="00A4600C" w:rsidP="00A4600C">
      <w:pPr>
        <w:spacing w:line="276" w:lineRule="auto"/>
        <w:jc w:val="both"/>
        <w:rPr>
          <w:b/>
          <w:color w:val="000000"/>
        </w:rPr>
      </w:pPr>
      <w:r w:rsidRPr="00087ABD">
        <w:rPr>
          <w:b/>
          <w:color w:val="000000"/>
        </w:rPr>
        <w:t>Beneficjenci</w:t>
      </w:r>
    </w:p>
    <w:p w:rsidR="00F05E13" w:rsidRPr="00087ABD" w:rsidRDefault="00F05E13" w:rsidP="00A4600C">
      <w:pPr>
        <w:spacing w:line="276" w:lineRule="auto"/>
        <w:jc w:val="both"/>
        <w:rPr>
          <w:b/>
          <w:color w:val="000000"/>
        </w:rPr>
      </w:pPr>
    </w:p>
    <w:p w:rsidR="00EA705A" w:rsidRDefault="00523956" w:rsidP="00EA705A">
      <w:pPr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O </w:t>
      </w:r>
      <w:r w:rsidR="00A4600C" w:rsidRPr="00087ABD">
        <w:rPr>
          <w:color w:val="000000"/>
        </w:rPr>
        <w:t>dofinansowanie ubiegać się może ubiegać się osoba fizyczna</w:t>
      </w:r>
      <w:r w:rsidR="00B23569">
        <w:rPr>
          <w:color w:val="000000"/>
        </w:rPr>
        <w:t>, która spełnia następujące k</w:t>
      </w:r>
      <w:r w:rsidR="00DE797B">
        <w:rPr>
          <w:color w:val="000000"/>
        </w:rPr>
        <w:t>ryteria:</w:t>
      </w:r>
    </w:p>
    <w:p w:rsidR="00A4600C" w:rsidRPr="00EA705A" w:rsidRDefault="00B23569" w:rsidP="00EA705A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Posiada</w:t>
      </w:r>
      <w:r w:rsidR="00A4600C" w:rsidRPr="00EA705A">
        <w:rPr>
          <w:color w:val="000000"/>
        </w:rPr>
        <w:t xml:space="preserve"> prawo do dysponowania nieruchomością położoną na terenie Gminy Zławieś Wielka  wykorzystywaną w całości na własne potrzeby mieszkaniowe.</w:t>
      </w:r>
    </w:p>
    <w:p w:rsidR="00A4600C" w:rsidRDefault="00B23569" w:rsidP="00A4600C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Nie ma</w:t>
      </w:r>
      <w:r w:rsidR="00B72ABF">
        <w:rPr>
          <w:color w:val="000000"/>
        </w:rPr>
        <w:t xml:space="preserve">  na dzień rozpoczęcia składania wniosków</w:t>
      </w:r>
      <w:r w:rsidR="00523956">
        <w:rPr>
          <w:color w:val="000000"/>
        </w:rPr>
        <w:t>,</w:t>
      </w:r>
      <w:r w:rsidR="00A4600C" w:rsidRPr="00087ABD">
        <w:rPr>
          <w:color w:val="000000"/>
        </w:rPr>
        <w:t xml:space="preserve"> zaległości wobec Gminy z tytułu opłat za gospodarowanie odpadami komunalnymi, opłat za podatek od nierucho</w:t>
      </w:r>
      <w:r w:rsidR="00523956">
        <w:rPr>
          <w:color w:val="000000"/>
        </w:rPr>
        <w:t>mości oraz jakichkolwiek nieuregulowanych a wymagalnych wobec Gmin</w:t>
      </w:r>
      <w:r w:rsidR="00B72ABF">
        <w:rPr>
          <w:color w:val="000000"/>
        </w:rPr>
        <w:t>y</w:t>
      </w:r>
      <w:r w:rsidR="00523956">
        <w:rPr>
          <w:color w:val="000000"/>
        </w:rPr>
        <w:t xml:space="preserve"> Zławieś Wielka innych należności</w:t>
      </w:r>
      <w:r w:rsidR="00A4600C" w:rsidRPr="00087ABD">
        <w:rPr>
          <w:color w:val="000000"/>
        </w:rPr>
        <w:t>.</w:t>
      </w:r>
    </w:p>
    <w:p w:rsidR="004F0FF3" w:rsidRDefault="00B23569" w:rsidP="004F0FF3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Odprowadza</w:t>
      </w:r>
      <w:r w:rsidR="00523956">
        <w:rPr>
          <w:color w:val="000000"/>
        </w:rPr>
        <w:t xml:space="preserve"> na rzecz gminy podatek  dochodowy</w:t>
      </w:r>
      <w:r w:rsidR="00204A2C">
        <w:rPr>
          <w:color w:val="000000"/>
        </w:rPr>
        <w:t xml:space="preserve"> ( nie dotyczy rolników)</w:t>
      </w:r>
      <w:r w:rsidR="00523956">
        <w:rPr>
          <w:color w:val="000000"/>
        </w:rPr>
        <w:t>.</w:t>
      </w:r>
    </w:p>
    <w:p w:rsidR="00300C5B" w:rsidRDefault="00300C5B" w:rsidP="00300C5B">
      <w:pPr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W przypadku </w:t>
      </w:r>
      <w:r w:rsidR="004F0FF3" w:rsidRPr="004F0FF3">
        <w:rPr>
          <w:color w:val="000000"/>
        </w:rPr>
        <w:t xml:space="preserve"> spełnienia wyżej wymienionych kryte</w:t>
      </w:r>
      <w:r>
        <w:rPr>
          <w:color w:val="000000"/>
        </w:rPr>
        <w:t>riów wniosek zostanie poddany wstępnej ocenie, na tym etapie zostanie określone czy spełnia podstawowe warunki ubiegania się o dofinansowanie.</w:t>
      </w:r>
    </w:p>
    <w:p w:rsidR="00300C5B" w:rsidRDefault="00300C5B" w:rsidP="00300C5B">
      <w:pPr>
        <w:spacing w:line="276" w:lineRule="auto"/>
        <w:ind w:left="720"/>
        <w:rPr>
          <w:color w:val="000000"/>
        </w:rPr>
      </w:pPr>
    </w:p>
    <w:p w:rsidR="00300C5B" w:rsidRDefault="00300C5B" w:rsidP="00300C5B">
      <w:pPr>
        <w:spacing w:line="276" w:lineRule="auto"/>
        <w:ind w:left="720"/>
        <w:jc w:val="both"/>
        <w:rPr>
          <w:color w:val="000000"/>
        </w:rPr>
      </w:pPr>
    </w:p>
    <w:p w:rsidR="004F0FF3" w:rsidRPr="00300C5B" w:rsidRDefault="00300C5B" w:rsidP="00300C5B">
      <w:pPr>
        <w:spacing w:line="276" w:lineRule="auto"/>
        <w:ind w:left="720"/>
        <w:jc w:val="both"/>
        <w:rPr>
          <w:b/>
          <w:color w:val="000000"/>
        </w:rPr>
      </w:pPr>
      <w:r w:rsidRPr="00300C5B">
        <w:rPr>
          <w:b/>
          <w:color w:val="000000"/>
        </w:rPr>
        <w:t xml:space="preserve"> K</w:t>
      </w:r>
      <w:r w:rsidR="004F0FF3" w:rsidRPr="00300C5B">
        <w:rPr>
          <w:b/>
          <w:color w:val="000000"/>
        </w:rPr>
        <w:t>ryteria dostępu:</w:t>
      </w:r>
    </w:p>
    <w:p w:rsidR="004F0FF3" w:rsidRPr="004F0FF3" w:rsidRDefault="004F0FF3" w:rsidP="004F0FF3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Cs w:val="22"/>
          <w:lang w:eastAsia="en-US"/>
        </w:rPr>
      </w:pPr>
      <w:r w:rsidRPr="004F0FF3">
        <w:rPr>
          <w:rFonts w:eastAsiaTheme="minorHAnsi"/>
          <w:b/>
          <w:bCs/>
          <w:szCs w:val="22"/>
          <w:lang w:eastAsia="en-US"/>
        </w:rPr>
        <w:t xml:space="preserve">1 </w:t>
      </w:r>
      <w:r w:rsidRPr="004F0FF3">
        <w:rPr>
          <w:rFonts w:eastAsiaTheme="minorHAnsi"/>
          <w:szCs w:val="22"/>
          <w:lang w:eastAsia="en-US"/>
        </w:rPr>
        <w:t>Wniosek złożony w terminie naboru.</w:t>
      </w:r>
    </w:p>
    <w:p w:rsidR="004F0FF3" w:rsidRPr="004F0FF3" w:rsidRDefault="004F0FF3" w:rsidP="004F0FF3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Cs w:val="22"/>
          <w:lang w:eastAsia="en-US"/>
        </w:rPr>
      </w:pPr>
      <w:r w:rsidRPr="004F0FF3">
        <w:rPr>
          <w:rFonts w:eastAsiaTheme="minorHAnsi"/>
          <w:b/>
          <w:bCs/>
          <w:szCs w:val="22"/>
          <w:lang w:eastAsia="en-US"/>
        </w:rPr>
        <w:t xml:space="preserve">2 </w:t>
      </w:r>
      <w:r w:rsidRPr="004F0FF3">
        <w:rPr>
          <w:rFonts w:eastAsiaTheme="minorHAnsi"/>
          <w:szCs w:val="22"/>
          <w:lang w:eastAsia="en-US"/>
        </w:rPr>
        <w:t>Wniosek złożony na obowiązującym formularzu i w wymaganej</w:t>
      </w:r>
    </w:p>
    <w:p w:rsidR="004F0FF3" w:rsidRPr="004F0FF3" w:rsidRDefault="004F0FF3" w:rsidP="004F0FF3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Cs w:val="22"/>
          <w:lang w:eastAsia="en-US"/>
        </w:rPr>
      </w:pPr>
      <w:r w:rsidRPr="004F0FF3">
        <w:rPr>
          <w:rFonts w:eastAsiaTheme="minorHAnsi"/>
          <w:szCs w:val="22"/>
          <w:lang w:eastAsia="en-US"/>
        </w:rPr>
        <w:t>formie.</w:t>
      </w:r>
    </w:p>
    <w:p w:rsidR="004F0FF3" w:rsidRPr="004F0FF3" w:rsidRDefault="004F0FF3" w:rsidP="004F0FF3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Cs w:val="22"/>
          <w:lang w:eastAsia="en-US"/>
        </w:rPr>
      </w:pPr>
      <w:r w:rsidRPr="004F0FF3">
        <w:rPr>
          <w:rFonts w:eastAsiaTheme="minorHAnsi"/>
          <w:b/>
          <w:bCs/>
          <w:szCs w:val="22"/>
          <w:lang w:eastAsia="en-US"/>
        </w:rPr>
        <w:t xml:space="preserve">3 </w:t>
      </w:r>
      <w:r w:rsidRPr="004F0FF3">
        <w:rPr>
          <w:rFonts w:eastAsiaTheme="minorHAnsi"/>
          <w:szCs w:val="22"/>
          <w:lang w:eastAsia="en-US"/>
        </w:rPr>
        <w:t>Wniosek jest kompletny i posiada wszystkie wymagane załączniki.</w:t>
      </w:r>
    </w:p>
    <w:p w:rsidR="004F0FF3" w:rsidRPr="004F0FF3" w:rsidRDefault="004F0FF3" w:rsidP="004F0FF3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Cs w:val="22"/>
          <w:lang w:eastAsia="en-US"/>
        </w:rPr>
      </w:pPr>
      <w:r w:rsidRPr="004F0FF3">
        <w:rPr>
          <w:rFonts w:eastAsiaTheme="minorHAnsi"/>
          <w:b/>
          <w:bCs/>
          <w:szCs w:val="22"/>
          <w:lang w:eastAsia="en-US"/>
        </w:rPr>
        <w:t xml:space="preserve">4 </w:t>
      </w:r>
      <w:r w:rsidRPr="004F0FF3">
        <w:rPr>
          <w:rFonts w:eastAsiaTheme="minorHAnsi"/>
          <w:szCs w:val="22"/>
          <w:lang w:eastAsia="en-US"/>
        </w:rPr>
        <w:t>Wniosek jest prawidłowo podpisany.</w:t>
      </w:r>
    </w:p>
    <w:p w:rsidR="004F0FF3" w:rsidRPr="004F0FF3" w:rsidRDefault="004F0FF3" w:rsidP="004F0FF3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Cs w:val="22"/>
          <w:lang w:eastAsia="en-US"/>
        </w:rPr>
      </w:pPr>
      <w:r w:rsidRPr="004F0FF3">
        <w:rPr>
          <w:rFonts w:eastAsiaTheme="minorHAnsi"/>
          <w:b/>
          <w:bCs/>
          <w:szCs w:val="22"/>
          <w:lang w:eastAsia="en-US"/>
        </w:rPr>
        <w:t xml:space="preserve">5 </w:t>
      </w:r>
      <w:r w:rsidRPr="004F0FF3">
        <w:rPr>
          <w:rFonts w:eastAsiaTheme="minorHAnsi"/>
          <w:szCs w:val="22"/>
          <w:lang w:eastAsia="en-US"/>
        </w:rPr>
        <w:t>Opis i zakres przedsięwzięcia jest zgodny z Programem.</w:t>
      </w:r>
    </w:p>
    <w:p w:rsidR="004F0FF3" w:rsidRPr="004F0FF3" w:rsidRDefault="004F0FF3" w:rsidP="004F0FF3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Cs w:val="22"/>
          <w:lang w:eastAsia="en-US"/>
        </w:rPr>
      </w:pPr>
      <w:r w:rsidRPr="004F0FF3">
        <w:rPr>
          <w:rFonts w:eastAsiaTheme="minorHAnsi"/>
          <w:b/>
          <w:bCs/>
          <w:szCs w:val="22"/>
          <w:lang w:eastAsia="en-US"/>
        </w:rPr>
        <w:t xml:space="preserve">6 </w:t>
      </w:r>
      <w:r w:rsidRPr="004F0FF3">
        <w:rPr>
          <w:rFonts w:eastAsiaTheme="minorHAnsi"/>
          <w:szCs w:val="22"/>
          <w:lang w:eastAsia="en-US"/>
        </w:rPr>
        <w:t>Wnioskodawca mieści się w katalogu Beneficjentów określonym</w:t>
      </w:r>
    </w:p>
    <w:p w:rsidR="004F0FF3" w:rsidRPr="004F0FF3" w:rsidRDefault="004F0FF3" w:rsidP="004F0FF3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Cs w:val="22"/>
          <w:lang w:eastAsia="en-US"/>
        </w:rPr>
      </w:pPr>
      <w:r w:rsidRPr="004F0FF3">
        <w:rPr>
          <w:rFonts w:eastAsiaTheme="minorHAnsi"/>
          <w:szCs w:val="22"/>
          <w:lang w:eastAsia="en-US"/>
        </w:rPr>
        <w:t>w Programie.</w:t>
      </w:r>
    </w:p>
    <w:p w:rsidR="004F0FF3" w:rsidRPr="004F0FF3" w:rsidRDefault="004F0FF3" w:rsidP="004F0FF3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Cs w:val="22"/>
          <w:lang w:eastAsia="en-US"/>
        </w:rPr>
      </w:pPr>
      <w:r w:rsidRPr="004F0FF3">
        <w:rPr>
          <w:rFonts w:eastAsiaTheme="minorHAnsi"/>
          <w:b/>
          <w:bCs/>
          <w:szCs w:val="22"/>
          <w:lang w:eastAsia="en-US"/>
        </w:rPr>
        <w:t xml:space="preserve">7 </w:t>
      </w:r>
      <w:r w:rsidRPr="004F0FF3">
        <w:rPr>
          <w:rFonts w:eastAsiaTheme="minorHAnsi"/>
          <w:szCs w:val="22"/>
          <w:lang w:eastAsia="en-US"/>
        </w:rPr>
        <w:t>Przedsięwzięcie nie zostało zakończone przed dniem złożenia</w:t>
      </w:r>
    </w:p>
    <w:p w:rsidR="004F0FF3" w:rsidRPr="004F0FF3" w:rsidRDefault="004F0FF3" w:rsidP="004F0FF3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Cs w:val="22"/>
          <w:lang w:eastAsia="en-US"/>
        </w:rPr>
      </w:pPr>
      <w:r w:rsidRPr="004F0FF3">
        <w:rPr>
          <w:rFonts w:eastAsiaTheme="minorHAnsi"/>
          <w:szCs w:val="22"/>
          <w:lang w:eastAsia="en-US"/>
        </w:rPr>
        <w:t>wniosku.</w:t>
      </w:r>
    </w:p>
    <w:p w:rsidR="004F0FF3" w:rsidRDefault="004F0FF3" w:rsidP="004F0FF3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Cs w:val="22"/>
          <w:lang w:eastAsia="en-US"/>
        </w:rPr>
      </w:pPr>
      <w:r w:rsidRPr="004F0FF3">
        <w:rPr>
          <w:rFonts w:eastAsiaTheme="minorHAnsi"/>
          <w:b/>
          <w:bCs/>
          <w:szCs w:val="22"/>
          <w:lang w:eastAsia="en-US"/>
        </w:rPr>
        <w:t xml:space="preserve">8 </w:t>
      </w:r>
      <w:r w:rsidRPr="004F0FF3">
        <w:rPr>
          <w:rFonts w:eastAsiaTheme="minorHAnsi"/>
          <w:szCs w:val="22"/>
          <w:lang w:eastAsia="en-US"/>
        </w:rPr>
        <w:t>Okres realizacji przedsięw</w:t>
      </w:r>
      <w:r>
        <w:rPr>
          <w:rFonts w:eastAsiaTheme="minorHAnsi"/>
          <w:szCs w:val="22"/>
          <w:lang w:eastAsia="en-US"/>
        </w:rPr>
        <w:t>zięcia jest zgodny z Programem.</w:t>
      </w:r>
    </w:p>
    <w:p w:rsidR="00300C5B" w:rsidRPr="004F0FF3" w:rsidRDefault="00300C5B" w:rsidP="004F0FF3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Wnioskodawca będzie mógł w ciągu 5 dni roboczych od powiadomienia uzupełnić/skorygować wniosek.</w:t>
      </w:r>
    </w:p>
    <w:p w:rsidR="00A4600C" w:rsidRPr="00087ABD" w:rsidRDefault="00A4600C" w:rsidP="00A4600C">
      <w:pPr>
        <w:spacing w:line="276" w:lineRule="auto"/>
        <w:ind w:left="720"/>
        <w:jc w:val="both"/>
        <w:rPr>
          <w:color w:val="000000"/>
        </w:rPr>
      </w:pPr>
    </w:p>
    <w:p w:rsidR="00A4600C" w:rsidRDefault="00A4600C" w:rsidP="00A4600C">
      <w:pPr>
        <w:spacing w:line="276" w:lineRule="auto"/>
        <w:jc w:val="both"/>
        <w:rPr>
          <w:b/>
          <w:color w:val="000000"/>
        </w:rPr>
      </w:pPr>
      <w:r w:rsidRPr="00087ABD">
        <w:rPr>
          <w:b/>
          <w:color w:val="000000"/>
        </w:rPr>
        <w:t>Rodzaje przedsięwzięć</w:t>
      </w:r>
    </w:p>
    <w:p w:rsidR="00F05E13" w:rsidRPr="00087ABD" w:rsidRDefault="00F05E13" w:rsidP="00A4600C">
      <w:pPr>
        <w:spacing w:line="276" w:lineRule="auto"/>
        <w:jc w:val="both"/>
        <w:rPr>
          <w:b/>
          <w:color w:val="000000"/>
        </w:rPr>
      </w:pPr>
    </w:p>
    <w:p w:rsidR="00A4600C" w:rsidRPr="00087ABD" w:rsidRDefault="00A4600C" w:rsidP="00A4600C">
      <w:pPr>
        <w:numPr>
          <w:ilvl w:val="0"/>
          <w:numId w:val="3"/>
        </w:numPr>
        <w:spacing w:line="276" w:lineRule="auto"/>
        <w:jc w:val="both"/>
        <w:rPr>
          <w:b/>
          <w:color w:val="000000"/>
        </w:rPr>
      </w:pPr>
      <w:r w:rsidRPr="00087ABD">
        <w:rPr>
          <w:color w:val="000000"/>
        </w:rPr>
        <w:t>Dofinansowaniu podlegają przedsięwzięcia polegające na wymianie istniejącego źródła ciepła zasilanego paliwem stałym w budynkach i lokalach mieszkalnych na:</w:t>
      </w:r>
    </w:p>
    <w:p w:rsidR="00A4600C" w:rsidRPr="00087ABD" w:rsidRDefault="00A4600C" w:rsidP="00A4600C">
      <w:pPr>
        <w:spacing w:line="276" w:lineRule="auto"/>
        <w:ind w:left="60"/>
        <w:jc w:val="both"/>
        <w:rPr>
          <w:color w:val="000000"/>
        </w:rPr>
      </w:pPr>
      <w:r w:rsidRPr="00087ABD">
        <w:rPr>
          <w:b/>
          <w:color w:val="000000"/>
        </w:rPr>
        <w:t xml:space="preserve">             - </w:t>
      </w:r>
      <w:r w:rsidRPr="00087ABD">
        <w:rPr>
          <w:color w:val="000000"/>
        </w:rPr>
        <w:t>kotły na paliwa stałe,</w:t>
      </w:r>
    </w:p>
    <w:p w:rsidR="00A4600C" w:rsidRPr="00087ABD" w:rsidRDefault="00A4600C" w:rsidP="00A4600C">
      <w:pPr>
        <w:spacing w:line="276" w:lineRule="auto"/>
        <w:ind w:left="60"/>
        <w:jc w:val="both"/>
        <w:rPr>
          <w:color w:val="000000"/>
        </w:rPr>
      </w:pPr>
      <w:r w:rsidRPr="00087ABD">
        <w:rPr>
          <w:b/>
          <w:color w:val="000000"/>
        </w:rPr>
        <w:t xml:space="preserve">             -</w:t>
      </w:r>
      <w:r w:rsidRPr="00087ABD">
        <w:rPr>
          <w:color w:val="000000"/>
        </w:rPr>
        <w:t xml:space="preserve"> kotły gazowe,</w:t>
      </w:r>
    </w:p>
    <w:p w:rsidR="00A4600C" w:rsidRPr="00087ABD" w:rsidRDefault="00A4600C" w:rsidP="00A4600C">
      <w:pPr>
        <w:spacing w:line="276" w:lineRule="auto"/>
        <w:ind w:left="60"/>
        <w:jc w:val="both"/>
        <w:rPr>
          <w:color w:val="000000"/>
        </w:rPr>
      </w:pPr>
      <w:r w:rsidRPr="00087ABD">
        <w:rPr>
          <w:b/>
          <w:color w:val="000000"/>
        </w:rPr>
        <w:t xml:space="preserve">             -</w:t>
      </w:r>
      <w:r w:rsidRPr="00087ABD">
        <w:rPr>
          <w:color w:val="000000"/>
        </w:rPr>
        <w:t xml:space="preserve"> kotły olejowe,</w:t>
      </w:r>
    </w:p>
    <w:p w:rsidR="00A4600C" w:rsidRPr="00087ABD" w:rsidRDefault="00A4600C" w:rsidP="00A4600C">
      <w:pPr>
        <w:spacing w:line="276" w:lineRule="auto"/>
        <w:ind w:left="60"/>
        <w:jc w:val="both"/>
        <w:rPr>
          <w:color w:val="000000"/>
        </w:rPr>
      </w:pPr>
      <w:r w:rsidRPr="00087ABD">
        <w:rPr>
          <w:b/>
          <w:color w:val="000000"/>
        </w:rPr>
        <w:t xml:space="preserve">             -</w:t>
      </w:r>
      <w:r w:rsidRPr="00087ABD">
        <w:rPr>
          <w:color w:val="000000"/>
        </w:rPr>
        <w:t xml:space="preserve"> kotły elektryczne,</w:t>
      </w:r>
    </w:p>
    <w:p w:rsidR="00A4600C" w:rsidRPr="00087ABD" w:rsidRDefault="00A4600C" w:rsidP="00A4600C">
      <w:pPr>
        <w:spacing w:line="276" w:lineRule="auto"/>
        <w:ind w:left="60"/>
        <w:jc w:val="both"/>
        <w:rPr>
          <w:color w:val="000000"/>
        </w:rPr>
      </w:pPr>
      <w:r w:rsidRPr="00087ABD">
        <w:rPr>
          <w:b/>
          <w:color w:val="000000"/>
        </w:rPr>
        <w:t xml:space="preserve">             -</w:t>
      </w:r>
      <w:r w:rsidRPr="00087ABD">
        <w:rPr>
          <w:color w:val="000000"/>
        </w:rPr>
        <w:t xml:space="preserve"> podłączenie do sieci ciepłowniczej.</w:t>
      </w:r>
    </w:p>
    <w:p w:rsidR="00A4600C" w:rsidRPr="00087ABD" w:rsidRDefault="00A4600C" w:rsidP="00A4600C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087ABD">
        <w:rPr>
          <w:color w:val="000000"/>
        </w:rPr>
        <w:t>Wszystkie materiały oraz urządzenia, które zostaną użyte do realizacji przedsięwzięcia muszą spełniać wymagania wynikające z obowiązujących norm oraz być fabrycznie nowe.</w:t>
      </w:r>
    </w:p>
    <w:p w:rsidR="00A4600C" w:rsidRPr="00087ABD" w:rsidRDefault="00A4600C" w:rsidP="00A4600C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087ABD">
        <w:rPr>
          <w:color w:val="000000"/>
        </w:rPr>
        <w:t>Kotły na paliwa stałe muszą spełniać w odniesieniu do ogrzewania pomieszczeń wymagania:</w:t>
      </w:r>
    </w:p>
    <w:p w:rsidR="00A4600C" w:rsidRPr="00087ABD" w:rsidRDefault="00A4600C" w:rsidP="00A4600C">
      <w:pPr>
        <w:spacing w:line="276" w:lineRule="auto"/>
        <w:ind w:left="780"/>
        <w:jc w:val="both"/>
        <w:rPr>
          <w:color w:val="000000"/>
        </w:rPr>
      </w:pPr>
      <w:r w:rsidRPr="00087ABD">
        <w:rPr>
          <w:b/>
          <w:color w:val="000000"/>
        </w:rPr>
        <w:t xml:space="preserve">- </w:t>
      </w:r>
      <w:r w:rsidRPr="00087ABD">
        <w:rPr>
          <w:color w:val="000000"/>
        </w:rPr>
        <w:t xml:space="preserve">klasy 5, określone w normie PN-EN 303-5:2012 „Kotły grzewcze- Część 5: Kotły grzewcze na paliwa stałe z ręcznym i automatycznym zasypem paliwa o mocy nominalnej do 500 kW-Terminologia, </w:t>
      </w:r>
      <w:bookmarkStart w:id="0" w:name="_GoBack"/>
      <w:bookmarkEnd w:id="0"/>
      <w:r w:rsidRPr="00087ABD">
        <w:rPr>
          <w:color w:val="000000"/>
        </w:rPr>
        <w:t>wymagania, badania i oznakowanie” lub</w:t>
      </w:r>
    </w:p>
    <w:p w:rsidR="00A4600C" w:rsidRPr="00087ABD" w:rsidRDefault="00A4600C" w:rsidP="00A4600C">
      <w:pPr>
        <w:spacing w:line="276" w:lineRule="auto"/>
        <w:ind w:left="780"/>
        <w:jc w:val="both"/>
        <w:rPr>
          <w:color w:val="000000"/>
        </w:rPr>
      </w:pPr>
      <w:r w:rsidRPr="00087ABD">
        <w:rPr>
          <w:b/>
          <w:color w:val="000000"/>
        </w:rPr>
        <w:t>-</w:t>
      </w:r>
      <w:r w:rsidRPr="00087ABD">
        <w:rPr>
          <w:color w:val="000000"/>
        </w:rPr>
        <w:t xml:space="preserve"> klasy efektywności energetycznej minimum A ( kotły na biomasę), minimum B ( kotły na paliwa kopalne), określone w Rozporządzeniu delegowanym Komisji (UE) 2015/1187 z dnia 27 kwietnia 2015 r., uzupełniającym dyrektywę Parlamentu Europejskiego i Rady 2010/30/UE w odniesieniu do etykiet efektywności energetycznej dla kotłów na paliwo stałe i zestawów zawierających kocioł na paliwo stałe, ogrzewacze dodatkowe, regulatory temperatury i urządzenia słoneczne oraz</w:t>
      </w:r>
    </w:p>
    <w:p w:rsidR="00A4600C" w:rsidRPr="00087ABD" w:rsidRDefault="00A4600C" w:rsidP="00A4600C">
      <w:pPr>
        <w:spacing w:line="276" w:lineRule="auto"/>
        <w:ind w:left="780"/>
        <w:jc w:val="both"/>
        <w:rPr>
          <w:color w:val="000000"/>
        </w:rPr>
      </w:pPr>
      <w:r w:rsidRPr="00087ABD">
        <w:rPr>
          <w:color w:val="000000"/>
        </w:rPr>
        <w:t xml:space="preserve"> -Rozporządzenia Ministra Rozwoju i Finansów z dnia 1 sierpnia 2017 r. w sprawie wymagań dla kotłów na paliwo stałe ( Dz. U. poz. 1690), w szczególności w zakresie stosowania w konstrukcji kotłów rusztu awaryjnego.</w:t>
      </w:r>
    </w:p>
    <w:p w:rsidR="00A4600C" w:rsidRPr="00087ABD" w:rsidRDefault="00A4600C" w:rsidP="00A4600C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087ABD">
        <w:rPr>
          <w:color w:val="000000"/>
        </w:rPr>
        <w:t xml:space="preserve">Kotły  na paliwa ciekłe i gazowe muszą spełniać w odniesieniu do ogrzewania pomieszczeń wymagania klasy energetycznej minimum A, określone w </w:t>
      </w:r>
      <w:r w:rsidRPr="00087ABD">
        <w:rPr>
          <w:color w:val="000000"/>
        </w:rPr>
        <w:lastRenderedPageBreak/>
        <w:t>Rozporządzeniu delegowanym Komisji (UE) NR 811/2013 z dnia 18 lutego 2013 r., uzupełniającym dyrektywę Parlamentu Europejskiego i Radny 2010/30/UE w odniesieniu do etykiet efektywno</w:t>
      </w:r>
      <w:r w:rsidR="00204A2C">
        <w:rPr>
          <w:color w:val="000000"/>
        </w:rPr>
        <w:t>ści energetycznej</w:t>
      </w:r>
      <w:r w:rsidRPr="00087ABD">
        <w:rPr>
          <w:color w:val="000000"/>
        </w:rPr>
        <w:t xml:space="preserve"> dla ogrzewaczy pomieszczeń, ogrzewaczy wielofunkcyjnych, zestawów zawierających ogrzewacz pomieszczeń, regulator temperatury i urządzenie słoneczne oraz zestawów zawierających ogrzewacz wielofunkcyjny, regulator temperatury i urządzenie słoneczne. </w:t>
      </w:r>
    </w:p>
    <w:p w:rsidR="00A4600C" w:rsidRPr="00087ABD" w:rsidRDefault="00A4600C" w:rsidP="00A4600C">
      <w:pPr>
        <w:spacing w:line="276" w:lineRule="auto"/>
        <w:ind w:left="60"/>
        <w:jc w:val="both"/>
        <w:rPr>
          <w:color w:val="000000"/>
        </w:rPr>
      </w:pPr>
      <w:r w:rsidRPr="00087ABD">
        <w:rPr>
          <w:color w:val="000000"/>
        </w:rPr>
        <w:t>Wyżej wymienione wymagania muszą zostać udokumentowane w formie:</w:t>
      </w:r>
    </w:p>
    <w:p w:rsidR="00A4600C" w:rsidRPr="00087ABD" w:rsidRDefault="00A4600C" w:rsidP="00A4600C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087ABD">
        <w:rPr>
          <w:color w:val="000000"/>
        </w:rPr>
        <w:t>Certyfikatu zgodności lub</w:t>
      </w:r>
    </w:p>
    <w:p w:rsidR="00A4600C" w:rsidRPr="00087ABD" w:rsidRDefault="00A4600C" w:rsidP="00A4600C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087ABD">
        <w:rPr>
          <w:color w:val="000000"/>
        </w:rPr>
        <w:t>Świadectwa/zaświadczenia badań lub</w:t>
      </w:r>
    </w:p>
    <w:p w:rsidR="00A4600C" w:rsidRPr="00087ABD" w:rsidRDefault="00A4600C" w:rsidP="00A4600C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087ABD">
        <w:rPr>
          <w:color w:val="000000"/>
        </w:rPr>
        <w:t>Etykiety efektywności energetycznej lub</w:t>
      </w:r>
    </w:p>
    <w:p w:rsidR="00A4600C" w:rsidRPr="00087ABD" w:rsidRDefault="00A4600C" w:rsidP="00A4600C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087ABD">
        <w:rPr>
          <w:color w:val="000000"/>
        </w:rPr>
        <w:t>Wyciągu z dokumentacji techniczno-ruchowej lub</w:t>
      </w:r>
    </w:p>
    <w:p w:rsidR="00A4600C" w:rsidRPr="00087ABD" w:rsidRDefault="00A4600C" w:rsidP="00A4600C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087ABD">
        <w:rPr>
          <w:color w:val="000000"/>
        </w:rPr>
        <w:t>Deklaracji zgodności.</w:t>
      </w:r>
    </w:p>
    <w:p w:rsidR="000A5228" w:rsidRDefault="000A5228" w:rsidP="00A4600C">
      <w:pPr>
        <w:spacing w:line="276" w:lineRule="auto"/>
        <w:ind w:left="60"/>
        <w:jc w:val="both"/>
        <w:rPr>
          <w:color w:val="000000"/>
        </w:rPr>
      </w:pPr>
      <w:r>
        <w:rPr>
          <w:color w:val="000000"/>
        </w:rPr>
        <w:t>Na jeden budynek/lokal może być przyznane tylko jedno dofinansowanie.</w:t>
      </w:r>
    </w:p>
    <w:p w:rsidR="00A4600C" w:rsidRDefault="00A4600C" w:rsidP="00A4600C">
      <w:pPr>
        <w:spacing w:line="276" w:lineRule="auto"/>
        <w:ind w:left="60"/>
        <w:jc w:val="both"/>
        <w:rPr>
          <w:color w:val="000000"/>
        </w:rPr>
      </w:pPr>
      <w:r w:rsidRPr="00087ABD">
        <w:rPr>
          <w:color w:val="000000"/>
        </w:rPr>
        <w:t>Program nie dotyczy nieruchomości wykorzystywanych sezonowo np.: domków letniskowych.</w:t>
      </w:r>
    </w:p>
    <w:p w:rsidR="000A5228" w:rsidRPr="00087ABD" w:rsidRDefault="000A5228" w:rsidP="00A4600C">
      <w:pPr>
        <w:spacing w:line="276" w:lineRule="auto"/>
        <w:ind w:left="60"/>
        <w:jc w:val="both"/>
        <w:rPr>
          <w:color w:val="000000"/>
        </w:rPr>
      </w:pPr>
    </w:p>
    <w:p w:rsidR="00A4600C" w:rsidRPr="00087ABD" w:rsidRDefault="00A4600C" w:rsidP="00A4600C">
      <w:pPr>
        <w:spacing w:line="276" w:lineRule="auto"/>
        <w:ind w:left="60"/>
        <w:jc w:val="both"/>
        <w:rPr>
          <w:b/>
          <w:color w:val="000000"/>
        </w:rPr>
      </w:pPr>
      <w:r w:rsidRPr="00087ABD">
        <w:rPr>
          <w:color w:val="000000"/>
        </w:rPr>
        <w:t xml:space="preserve"> </w:t>
      </w:r>
    </w:p>
    <w:p w:rsidR="00A4600C" w:rsidRDefault="00A4600C" w:rsidP="00A4600C">
      <w:pPr>
        <w:spacing w:line="276" w:lineRule="auto"/>
        <w:ind w:left="60"/>
        <w:jc w:val="both"/>
        <w:rPr>
          <w:b/>
          <w:color w:val="000000"/>
        </w:rPr>
      </w:pPr>
      <w:r w:rsidRPr="00087ABD">
        <w:rPr>
          <w:b/>
          <w:color w:val="000000"/>
        </w:rPr>
        <w:t>Warunki dofinansowania</w:t>
      </w:r>
    </w:p>
    <w:p w:rsidR="00F05E13" w:rsidRPr="00087ABD" w:rsidRDefault="00F05E13" w:rsidP="00A4600C">
      <w:pPr>
        <w:spacing w:line="276" w:lineRule="auto"/>
        <w:ind w:left="60"/>
        <w:jc w:val="both"/>
        <w:rPr>
          <w:b/>
          <w:color w:val="000000"/>
        </w:rPr>
      </w:pPr>
    </w:p>
    <w:p w:rsidR="00A4600C" w:rsidRPr="00087ABD" w:rsidRDefault="00A4600C" w:rsidP="00A4600C">
      <w:pPr>
        <w:spacing w:line="276" w:lineRule="auto"/>
        <w:ind w:left="60"/>
        <w:jc w:val="both"/>
        <w:rPr>
          <w:color w:val="000000"/>
        </w:rPr>
      </w:pPr>
      <w:r w:rsidRPr="00087ABD">
        <w:rPr>
          <w:color w:val="000000"/>
        </w:rPr>
        <w:t>Dofinansowanie jest udzielane w formie dotacji w kwocie 4000 zł z czego:</w:t>
      </w:r>
    </w:p>
    <w:p w:rsidR="00A4600C" w:rsidRPr="00087ABD" w:rsidRDefault="00A4600C" w:rsidP="00A4600C">
      <w:pPr>
        <w:spacing w:line="276" w:lineRule="auto"/>
        <w:ind w:left="60"/>
        <w:jc w:val="both"/>
        <w:rPr>
          <w:color w:val="000000"/>
        </w:rPr>
      </w:pPr>
      <w:r w:rsidRPr="00087ABD">
        <w:rPr>
          <w:color w:val="000000"/>
        </w:rPr>
        <w:t>-  2</w:t>
      </w:r>
      <w:r w:rsidR="00204A2C">
        <w:rPr>
          <w:color w:val="000000"/>
        </w:rPr>
        <w:t xml:space="preserve"> </w:t>
      </w:r>
      <w:r w:rsidRPr="00087ABD">
        <w:rPr>
          <w:color w:val="000000"/>
        </w:rPr>
        <w:t>000 zł finansowane będzie z budżetu Gminy Zławieś Wielka ,</w:t>
      </w:r>
    </w:p>
    <w:p w:rsidR="00A4600C" w:rsidRPr="00087ABD" w:rsidRDefault="00A4600C" w:rsidP="00A4600C">
      <w:pPr>
        <w:spacing w:line="276" w:lineRule="auto"/>
        <w:ind w:left="60"/>
        <w:jc w:val="both"/>
        <w:rPr>
          <w:color w:val="000000"/>
        </w:rPr>
      </w:pPr>
      <w:r w:rsidRPr="00087ABD">
        <w:rPr>
          <w:color w:val="000000"/>
        </w:rPr>
        <w:t>-</w:t>
      </w:r>
      <w:r w:rsidR="00204A2C">
        <w:rPr>
          <w:color w:val="000000"/>
        </w:rPr>
        <w:t xml:space="preserve">  2 </w:t>
      </w:r>
      <w:r w:rsidR="00F92E83">
        <w:rPr>
          <w:color w:val="000000"/>
        </w:rPr>
        <w:t>000 zł finansowane będzie z</w:t>
      </w:r>
      <w:r w:rsidRPr="00087ABD">
        <w:rPr>
          <w:color w:val="000000"/>
        </w:rPr>
        <w:t xml:space="preserve"> </w:t>
      </w:r>
      <w:r w:rsidR="00F92E83">
        <w:rPr>
          <w:color w:val="000000"/>
        </w:rPr>
        <w:t>środków Wojewódzkiego Funduszu O</w:t>
      </w:r>
      <w:r w:rsidRPr="00087ABD">
        <w:rPr>
          <w:color w:val="000000"/>
        </w:rPr>
        <w:t xml:space="preserve">chrony Środowiska i Gospodarki Wodnej w Toruniu. </w:t>
      </w:r>
    </w:p>
    <w:p w:rsidR="00A4600C" w:rsidRDefault="00A4600C" w:rsidP="00A4600C">
      <w:pPr>
        <w:spacing w:line="276" w:lineRule="auto"/>
        <w:ind w:left="60"/>
        <w:jc w:val="both"/>
        <w:rPr>
          <w:color w:val="000000"/>
        </w:rPr>
      </w:pPr>
      <w:r w:rsidRPr="00087ABD">
        <w:rPr>
          <w:color w:val="000000"/>
        </w:rPr>
        <w:t>Dotacja przekazywana będzie w formie zwrotu udokumentowanych</w:t>
      </w:r>
      <w:r w:rsidR="00B67924">
        <w:rPr>
          <w:color w:val="000000"/>
        </w:rPr>
        <w:t xml:space="preserve"> i zatwierdzonych przez WFOŚiGW  w Toruniu </w:t>
      </w:r>
      <w:r w:rsidRPr="00087ABD">
        <w:rPr>
          <w:color w:val="000000"/>
        </w:rPr>
        <w:t xml:space="preserve"> wydatków, związanych z wymianą dot</w:t>
      </w:r>
      <w:r w:rsidR="00B67924">
        <w:rPr>
          <w:color w:val="000000"/>
        </w:rPr>
        <w:t xml:space="preserve">ychczasowego źródła ciepła. </w:t>
      </w:r>
    </w:p>
    <w:p w:rsidR="00B67924" w:rsidRDefault="00B67924" w:rsidP="00A4600C">
      <w:pPr>
        <w:spacing w:line="276" w:lineRule="auto"/>
        <w:ind w:left="60"/>
        <w:jc w:val="both"/>
        <w:rPr>
          <w:color w:val="000000"/>
        </w:rPr>
      </w:pPr>
    </w:p>
    <w:p w:rsidR="00B67924" w:rsidRDefault="00B67924" w:rsidP="00A4600C">
      <w:pPr>
        <w:spacing w:line="276" w:lineRule="auto"/>
        <w:ind w:left="60"/>
        <w:jc w:val="both"/>
        <w:rPr>
          <w:color w:val="000000"/>
        </w:rPr>
      </w:pPr>
      <w:r>
        <w:rPr>
          <w:color w:val="000000"/>
        </w:rPr>
        <w:t xml:space="preserve">W przypadku większej ilości zakwalifikowanych wniosków niż 15 sztuk odbędzie się </w:t>
      </w:r>
      <w:r w:rsidR="00204A2C">
        <w:rPr>
          <w:color w:val="000000"/>
        </w:rPr>
        <w:t>losowanie publiczne</w:t>
      </w:r>
      <w:r w:rsidR="000527A8">
        <w:rPr>
          <w:color w:val="000000"/>
        </w:rPr>
        <w:t>. Termin i miejsce losowania podane zostaną do publicznej wiadomości na stronie internetowe</w:t>
      </w:r>
      <w:r w:rsidR="00204A2C">
        <w:rPr>
          <w:color w:val="000000"/>
        </w:rPr>
        <w:t>j</w:t>
      </w:r>
      <w:r w:rsidR="000527A8">
        <w:rPr>
          <w:color w:val="000000"/>
        </w:rPr>
        <w:t xml:space="preserve"> Gminy Zławieś Wielka, w zakładce aktualności.</w:t>
      </w:r>
    </w:p>
    <w:p w:rsidR="00F05E13" w:rsidRDefault="00F05E13" w:rsidP="00A4600C">
      <w:pPr>
        <w:spacing w:line="276" w:lineRule="auto"/>
        <w:ind w:left="60"/>
        <w:jc w:val="both"/>
        <w:rPr>
          <w:color w:val="000000"/>
        </w:rPr>
      </w:pPr>
      <w:r>
        <w:rPr>
          <w:color w:val="000000"/>
        </w:rPr>
        <w:t xml:space="preserve">Na każdym etapie realizacji projektu Wnioskodawca będzie miał obowiązek zapewnić </w:t>
      </w:r>
      <w:r w:rsidR="00376EFC">
        <w:rPr>
          <w:color w:val="000000"/>
        </w:rPr>
        <w:t xml:space="preserve">dostęp do nieruchomości </w:t>
      </w:r>
      <w:r>
        <w:rPr>
          <w:color w:val="000000"/>
        </w:rPr>
        <w:t xml:space="preserve">przedstawicielom Wojewódzkiego Funduszu Ochrony Środowiska i Gospodarki Wodnej w Toruniu oraz przedstawicielom </w:t>
      </w:r>
      <w:r w:rsidR="004F1265">
        <w:rPr>
          <w:color w:val="000000"/>
        </w:rPr>
        <w:t>urzędu gminy</w:t>
      </w:r>
      <w:r w:rsidR="00F92E83">
        <w:rPr>
          <w:color w:val="000000"/>
        </w:rPr>
        <w:t xml:space="preserve"> w Złejwsi </w:t>
      </w:r>
      <w:r w:rsidR="004F1265">
        <w:rPr>
          <w:color w:val="000000"/>
        </w:rPr>
        <w:t>Wie</w:t>
      </w:r>
      <w:r w:rsidR="00F92E83">
        <w:rPr>
          <w:color w:val="000000"/>
        </w:rPr>
        <w:t>lkiej</w:t>
      </w:r>
      <w:r w:rsidR="004F1265">
        <w:rPr>
          <w:color w:val="000000"/>
        </w:rPr>
        <w:t>.</w:t>
      </w:r>
    </w:p>
    <w:p w:rsidR="009C559B" w:rsidRPr="00087ABD" w:rsidRDefault="009C559B" w:rsidP="00A4600C">
      <w:pPr>
        <w:spacing w:line="276" w:lineRule="auto"/>
        <w:ind w:left="60"/>
        <w:jc w:val="both"/>
        <w:rPr>
          <w:color w:val="000000"/>
        </w:rPr>
      </w:pPr>
    </w:p>
    <w:p w:rsidR="00A4600C" w:rsidRPr="00087ABD" w:rsidRDefault="00A4600C" w:rsidP="00A4600C">
      <w:pPr>
        <w:spacing w:line="276" w:lineRule="auto"/>
        <w:ind w:left="60"/>
        <w:jc w:val="both"/>
        <w:rPr>
          <w:color w:val="000000"/>
        </w:rPr>
      </w:pPr>
    </w:p>
    <w:p w:rsidR="00A4600C" w:rsidRDefault="00A4600C" w:rsidP="00A4600C">
      <w:pPr>
        <w:spacing w:line="276" w:lineRule="auto"/>
        <w:ind w:left="60"/>
        <w:jc w:val="both"/>
        <w:rPr>
          <w:color w:val="000000"/>
        </w:rPr>
      </w:pPr>
      <w:r>
        <w:rPr>
          <w:color w:val="000000"/>
        </w:rPr>
        <w:t>Rozstrzygnięcie o przyznaniu dotacji nie jest decyzją administracyjną w rozumieniu przepisów ustawy Kodeks postępowania administracyjnego i nie  przysługuje na nie odwołanie.</w:t>
      </w:r>
    </w:p>
    <w:p w:rsidR="004F0FF3" w:rsidRDefault="004F0FF3" w:rsidP="00A4600C">
      <w:pPr>
        <w:spacing w:line="276" w:lineRule="auto"/>
        <w:ind w:left="60"/>
        <w:jc w:val="both"/>
        <w:rPr>
          <w:color w:val="000000"/>
        </w:rPr>
      </w:pPr>
    </w:p>
    <w:p w:rsidR="004F0FF3" w:rsidRDefault="004F0FF3" w:rsidP="00A4600C">
      <w:pPr>
        <w:spacing w:line="276" w:lineRule="auto"/>
        <w:ind w:left="60"/>
        <w:jc w:val="both"/>
        <w:rPr>
          <w:color w:val="000000"/>
        </w:rPr>
      </w:pPr>
    </w:p>
    <w:p w:rsidR="00F92E83" w:rsidRDefault="00F92E83" w:rsidP="00A4600C">
      <w:pPr>
        <w:spacing w:line="276" w:lineRule="auto"/>
        <w:ind w:left="60"/>
        <w:jc w:val="both"/>
        <w:rPr>
          <w:color w:val="000000"/>
        </w:rPr>
      </w:pPr>
    </w:p>
    <w:p w:rsidR="00F92E83" w:rsidRDefault="00F92E83" w:rsidP="00A4600C">
      <w:pPr>
        <w:spacing w:line="276" w:lineRule="auto"/>
        <w:ind w:left="60"/>
        <w:jc w:val="both"/>
        <w:rPr>
          <w:color w:val="000000"/>
        </w:rPr>
      </w:pPr>
    </w:p>
    <w:p w:rsidR="004F0FF3" w:rsidRDefault="004F0FF3" w:rsidP="00A4600C">
      <w:pPr>
        <w:spacing w:line="276" w:lineRule="auto"/>
        <w:ind w:left="60"/>
        <w:jc w:val="both"/>
        <w:rPr>
          <w:color w:val="000000"/>
        </w:rPr>
      </w:pPr>
    </w:p>
    <w:p w:rsidR="00300C5B" w:rsidRDefault="00300C5B" w:rsidP="00A4600C">
      <w:pPr>
        <w:spacing w:line="276" w:lineRule="auto"/>
        <w:ind w:left="60"/>
        <w:jc w:val="both"/>
        <w:rPr>
          <w:color w:val="000000"/>
        </w:rPr>
      </w:pPr>
    </w:p>
    <w:p w:rsidR="00300C5B" w:rsidRDefault="00300C5B" w:rsidP="00A4600C">
      <w:pPr>
        <w:spacing w:line="276" w:lineRule="auto"/>
        <w:ind w:left="60"/>
        <w:jc w:val="both"/>
        <w:rPr>
          <w:color w:val="000000"/>
        </w:rPr>
      </w:pPr>
    </w:p>
    <w:p w:rsidR="00300C5B" w:rsidRPr="00087ABD" w:rsidRDefault="00300C5B" w:rsidP="00A4600C">
      <w:pPr>
        <w:spacing w:line="276" w:lineRule="auto"/>
        <w:ind w:left="60"/>
        <w:jc w:val="both"/>
        <w:rPr>
          <w:color w:val="000000"/>
        </w:rPr>
      </w:pPr>
    </w:p>
    <w:p w:rsidR="00A4600C" w:rsidRDefault="00A4600C" w:rsidP="00A4600C">
      <w:pPr>
        <w:spacing w:line="276" w:lineRule="auto"/>
        <w:ind w:left="60"/>
        <w:jc w:val="both"/>
        <w:rPr>
          <w:color w:val="000000"/>
        </w:rPr>
      </w:pPr>
    </w:p>
    <w:p w:rsidR="000C5E61" w:rsidRDefault="000C5E61" w:rsidP="00A4600C">
      <w:pPr>
        <w:spacing w:line="276" w:lineRule="auto"/>
        <w:ind w:left="6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Zasady rozliczenia dotacji </w:t>
      </w:r>
    </w:p>
    <w:p w:rsidR="00F05E13" w:rsidRDefault="00F05E13" w:rsidP="00A4600C">
      <w:pPr>
        <w:spacing w:line="276" w:lineRule="auto"/>
        <w:ind w:left="60"/>
        <w:jc w:val="both"/>
        <w:rPr>
          <w:b/>
          <w:color w:val="000000"/>
        </w:rPr>
      </w:pPr>
    </w:p>
    <w:p w:rsidR="000C5E61" w:rsidRDefault="000C5E61" w:rsidP="000C5E61">
      <w:pPr>
        <w:pStyle w:val="Akapitzlist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Po zakwalifikowaniu się do programu, przedstawiciele gminy przeprowadzą wizję lokalną mającą na celu potwierdzenie posiadania przez Wnioskodawcę kotła na paliwo stałe i braku inny</w:t>
      </w:r>
      <w:r w:rsidR="00367B7E">
        <w:rPr>
          <w:color w:val="000000"/>
        </w:rPr>
        <w:t xml:space="preserve">ch alternatywnych źródeł ciepła. Po pozytywnej weryfikacji zostanie </w:t>
      </w:r>
      <w:r w:rsidR="00376EFC">
        <w:rPr>
          <w:color w:val="000000"/>
        </w:rPr>
        <w:t>‘</w:t>
      </w:r>
      <w:r w:rsidR="00367B7E">
        <w:rPr>
          <w:color w:val="000000"/>
        </w:rPr>
        <w:t>podpisana umowa</w:t>
      </w:r>
      <w:r w:rsidR="00F92E83">
        <w:rPr>
          <w:color w:val="000000"/>
        </w:rPr>
        <w:t xml:space="preserve"> między  Wnioskodawcą a Gminą</w:t>
      </w:r>
      <w:r w:rsidR="00367B7E">
        <w:rPr>
          <w:color w:val="000000"/>
        </w:rPr>
        <w:t>.</w:t>
      </w:r>
    </w:p>
    <w:p w:rsidR="000C5E61" w:rsidRDefault="000C5E61" w:rsidP="000C5E61">
      <w:pPr>
        <w:pStyle w:val="Akapitzlist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Po wykonaniu zadania Wnioskodawca przedkłada </w:t>
      </w:r>
      <w:r w:rsidR="00F05E13">
        <w:rPr>
          <w:color w:val="000000"/>
        </w:rPr>
        <w:t xml:space="preserve"> </w:t>
      </w:r>
      <w:r>
        <w:rPr>
          <w:color w:val="000000"/>
        </w:rPr>
        <w:t>wniosek o rozliczenie dotacji</w:t>
      </w:r>
      <w:r w:rsidR="00367B7E">
        <w:rPr>
          <w:color w:val="000000"/>
        </w:rPr>
        <w:t>, który zostanie za</w:t>
      </w:r>
      <w:r w:rsidR="00F05E13">
        <w:rPr>
          <w:color w:val="000000"/>
        </w:rPr>
        <w:t>łączony do umowy o przyznanie</w:t>
      </w:r>
      <w:r w:rsidR="00367B7E">
        <w:rPr>
          <w:color w:val="000000"/>
        </w:rPr>
        <w:t xml:space="preserve"> dotacji</w:t>
      </w:r>
      <w:r>
        <w:rPr>
          <w:color w:val="000000"/>
        </w:rPr>
        <w:t xml:space="preserve"> wraz z wymaganymi załącznikami.</w:t>
      </w:r>
    </w:p>
    <w:p w:rsidR="000C5E61" w:rsidRDefault="000C5E61" w:rsidP="000C5E61">
      <w:pPr>
        <w:pStyle w:val="Akapitzlist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Po pozytywnej weryfikacji złożonych dokumentów i  </w:t>
      </w:r>
      <w:r w:rsidR="00F85F41">
        <w:rPr>
          <w:color w:val="000000"/>
        </w:rPr>
        <w:t xml:space="preserve">oględzinach wykonanego zadania </w:t>
      </w:r>
      <w:r w:rsidR="00367B7E">
        <w:rPr>
          <w:color w:val="000000"/>
        </w:rPr>
        <w:t xml:space="preserve">zgodnie z podpisaną umową </w:t>
      </w:r>
      <w:r w:rsidR="00F85F41">
        <w:rPr>
          <w:color w:val="000000"/>
        </w:rPr>
        <w:t>nastąpi podpisanie pr</w:t>
      </w:r>
      <w:r w:rsidR="00367B7E">
        <w:rPr>
          <w:color w:val="000000"/>
        </w:rPr>
        <w:t xml:space="preserve">otokołu odbiorczego </w:t>
      </w:r>
      <w:r w:rsidR="00F92E83">
        <w:rPr>
          <w:color w:val="000000"/>
        </w:rPr>
        <w:t>pomiędzy Wnioskodawcą a</w:t>
      </w:r>
      <w:r w:rsidR="00367B7E">
        <w:rPr>
          <w:color w:val="000000"/>
        </w:rPr>
        <w:t xml:space="preserve"> </w:t>
      </w:r>
      <w:r w:rsidR="00F92E83">
        <w:rPr>
          <w:color w:val="000000"/>
        </w:rPr>
        <w:t>Gminą</w:t>
      </w:r>
      <w:r w:rsidR="00F05E13">
        <w:rPr>
          <w:color w:val="000000"/>
        </w:rPr>
        <w:t xml:space="preserve">. </w:t>
      </w:r>
    </w:p>
    <w:p w:rsidR="00F05E13" w:rsidRPr="000C5E61" w:rsidRDefault="00F05E13" w:rsidP="00F05E13">
      <w:pPr>
        <w:pStyle w:val="Akapitzlist"/>
        <w:spacing w:line="276" w:lineRule="auto"/>
        <w:ind w:left="780"/>
        <w:jc w:val="both"/>
        <w:rPr>
          <w:color w:val="000000"/>
        </w:rPr>
      </w:pPr>
    </w:p>
    <w:p w:rsidR="00305A00" w:rsidRPr="00087ABD" w:rsidRDefault="00305A00" w:rsidP="00A4600C">
      <w:pPr>
        <w:spacing w:line="276" w:lineRule="auto"/>
        <w:ind w:left="60"/>
        <w:jc w:val="both"/>
        <w:rPr>
          <w:color w:val="000000"/>
        </w:rPr>
      </w:pPr>
    </w:p>
    <w:p w:rsidR="00A4600C" w:rsidRPr="00087ABD" w:rsidRDefault="00A4600C" w:rsidP="00A4600C">
      <w:pPr>
        <w:spacing w:line="276" w:lineRule="auto"/>
        <w:ind w:left="60"/>
        <w:jc w:val="both"/>
        <w:rPr>
          <w:color w:val="000000"/>
        </w:rPr>
      </w:pPr>
      <w:r w:rsidRPr="00087ABD">
        <w:rPr>
          <w:color w:val="000000"/>
        </w:rPr>
        <w:t xml:space="preserve"> </w:t>
      </w:r>
    </w:p>
    <w:p w:rsidR="00A4600C" w:rsidRPr="00087ABD" w:rsidRDefault="00A4600C" w:rsidP="00A4600C">
      <w:pPr>
        <w:spacing w:line="276" w:lineRule="auto"/>
        <w:ind w:left="780"/>
        <w:jc w:val="both"/>
        <w:rPr>
          <w:color w:val="000000"/>
        </w:rPr>
      </w:pPr>
    </w:p>
    <w:p w:rsidR="00A4600C" w:rsidRPr="00087ABD" w:rsidRDefault="00A4600C" w:rsidP="00A4600C">
      <w:pPr>
        <w:spacing w:line="276" w:lineRule="auto"/>
        <w:ind w:left="780"/>
        <w:jc w:val="both"/>
        <w:rPr>
          <w:color w:val="000000"/>
        </w:rPr>
      </w:pPr>
    </w:p>
    <w:p w:rsidR="00A4600C" w:rsidRPr="00087ABD" w:rsidRDefault="00A4600C" w:rsidP="00A4600C">
      <w:pPr>
        <w:spacing w:line="276" w:lineRule="auto"/>
        <w:ind w:left="780"/>
        <w:jc w:val="both"/>
        <w:rPr>
          <w:color w:val="000000"/>
        </w:rPr>
      </w:pPr>
    </w:p>
    <w:p w:rsidR="00A4600C" w:rsidRPr="00087ABD" w:rsidRDefault="00A4600C" w:rsidP="00A4600C">
      <w:pPr>
        <w:spacing w:line="276" w:lineRule="auto"/>
        <w:ind w:left="780"/>
        <w:jc w:val="both"/>
        <w:rPr>
          <w:color w:val="000000"/>
        </w:rPr>
      </w:pPr>
    </w:p>
    <w:p w:rsidR="00A4600C" w:rsidRPr="00087ABD" w:rsidRDefault="00A4600C" w:rsidP="00A4600C">
      <w:pPr>
        <w:spacing w:line="276" w:lineRule="auto"/>
        <w:ind w:left="780"/>
        <w:jc w:val="both"/>
        <w:rPr>
          <w:color w:val="000000"/>
        </w:rPr>
      </w:pPr>
    </w:p>
    <w:p w:rsidR="00A4600C" w:rsidRPr="0039278D" w:rsidRDefault="00A4600C" w:rsidP="00A4600C">
      <w:pPr>
        <w:spacing w:line="276" w:lineRule="auto"/>
        <w:jc w:val="center"/>
        <w:rPr>
          <w:b/>
          <w:sz w:val="28"/>
        </w:rPr>
      </w:pPr>
    </w:p>
    <w:p w:rsidR="00A4600C" w:rsidRPr="0039278D" w:rsidRDefault="00A4600C" w:rsidP="00A4600C">
      <w:pPr>
        <w:spacing w:line="276" w:lineRule="auto"/>
        <w:rPr>
          <w:b/>
        </w:rPr>
      </w:pPr>
    </w:p>
    <w:p w:rsidR="00A4600C" w:rsidRPr="0039278D" w:rsidRDefault="00A4600C" w:rsidP="00A4600C">
      <w:pPr>
        <w:spacing w:line="276" w:lineRule="auto"/>
        <w:rPr>
          <w:b/>
        </w:rPr>
      </w:pPr>
    </w:p>
    <w:p w:rsidR="00A4600C" w:rsidRDefault="00A4600C" w:rsidP="00A4600C">
      <w:pPr>
        <w:spacing w:line="276" w:lineRule="auto"/>
        <w:rPr>
          <w:rFonts w:ascii="Arial Narrow" w:hAnsi="Arial Narrow" w:cs="Arial"/>
          <w:i/>
        </w:rPr>
      </w:pPr>
    </w:p>
    <w:p w:rsidR="00A4600C" w:rsidRDefault="00A4600C" w:rsidP="00A4600C">
      <w:pPr>
        <w:spacing w:line="276" w:lineRule="auto"/>
        <w:rPr>
          <w:rFonts w:ascii="Arial Narrow" w:hAnsi="Arial Narrow" w:cs="Arial"/>
          <w:i/>
        </w:rPr>
      </w:pPr>
    </w:p>
    <w:p w:rsidR="00A4600C" w:rsidRDefault="00A4600C" w:rsidP="00A4600C">
      <w:pPr>
        <w:spacing w:line="276" w:lineRule="auto"/>
        <w:rPr>
          <w:rFonts w:ascii="Arial Narrow" w:hAnsi="Arial Narrow" w:cs="Arial"/>
          <w:i/>
        </w:rPr>
      </w:pPr>
    </w:p>
    <w:p w:rsidR="00A4600C" w:rsidRPr="00C90F66" w:rsidRDefault="00A4600C" w:rsidP="00A4600C">
      <w:pPr>
        <w:spacing w:line="276" w:lineRule="auto"/>
        <w:rPr>
          <w:rFonts w:ascii="Arial Narrow" w:hAnsi="Arial Narrow" w:cs="Arial"/>
          <w:i/>
        </w:rPr>
      </w:pPr>
    </w:p>
    <w:p w:rsidR="00942A1E" w:rsidRDefault="00942A1E"/>
    <w:sectPr w:rsidR="00942A1E" w:rsidSect="007C7405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726" w:rsidRDefault="007F7726">
      <w:r>
        <w:separator/>
      </w:r>
    </w:p>
  </w:endnote>
  <w:endnote w:type="continuationSeparator" w:id="0">
    <w:p w:rsidR="007F7726" w:rsidRDefault="007F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265" w:rsidRDefault="004F126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96644">
      <w:rPr>
        <w:noProof/>
      </w:rPr>
      <w:t>3</w:t>
    </w:r>
    <w:r>
      <w:fldChar w:fldCharType="end"/>
    </w:r>
  </w:p>
  <w:p w:rsidR="004F1265" w:rsidRDefault="004F12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726" w:rsidRDefault="007F7726">
      <w:r>
        <w:separator/>
      </w:r>
    </w:p>
  </w:footnote>
  <w:footnote w:type="continuationSeparator" w:id="0">
    <w:p w:rsidR="007F7726" w:rsidRDefault="007F7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265" w:rsidRPr="005975C7" w:rsidRDefault="004F1265" w:rsidP="007C7405">
    <w:pPr>
      <w:pStyle w:val="Nagwek"/>
      <w:jc w:val="right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125D"/>
    <w:multiLevelType w:val="hybridMultilevel"/>
    <w:tmpl w:val="59766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56BCA"/>
    <w:multiLevelType w:val="hybridMultilevel"/>
    <w:tmpl w:val="F53CB3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C42499D"/>
    <w:multiLevelType w:val="hybridMultilevel"/>
    <w:tmpl w:val="0B725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61A8C"/>
    <w:multiLevelType w:val="hybridMultilevel"/>
    <w:tmpl w:val="695EC1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0C"/>
    <w:rsid w:val="000527A8"/>
    <w:rsid w:val="00091EF3"/>
    <w:rsid w:val="000A5228"/>
    <w:rsid w:val="000C5E61"/>
    <w:rsid w:val="00204A2C"/>
    <w:rsid w:val="00300C5B"/>
    <w:rsid w:val="00305A00"/>
    <w:rsid w:val="00367B7E"/>
    <w:rsid w:val="00376EFC"/>
    <w:rsid w:val="004B47B9"/>
    <w:rsid w:val="004B6562"/>
    <w:rsid w:val="004F0FF3"/>
    <w:rsid w:val="004F1265"/>
    <w:rsid w:val="00523956"/>
    <w:rsid w:val="00617EF4"/>
    <w:rsid w:val="007C7405"/>
    <w:rsid w:val="007F7726"/>
    <w:rsid w:val="008C7117"/>
    <w:rsid w:val="00942A1E"/>
    <w:rsid w:val="00996644"/>
    <w:rsid w:val="009C559B"/>
    <w:rsid w:val="00A448B1"/>
    <w:rsid w:val="00A4600C"/>
    <w:rsid w:val="00B23569"/>
    <w:rsid w:val="00B67924"/>
    <w:rsid w:val="00B72ABF"/>
    <w:rsid w:val="00DA7398"/>
    <w:rsid w:val="00DE797B"/>
    <w:rsid w:val="00EA705A"/>
    <w:rsid w:val="00F05E13"/>
    <w:rsid w:val="00F85F41"/>
    <w:rsid w:val="00F92E83"/>
    <w:rsid w:val="00FD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77945-F2CD-43D0-A690-47ED4EB3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0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0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0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60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0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4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405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EA70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2E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2E8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2E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JustynaP</dc:creator>
  <cp:keywords/>
  <dc:description/>
  <cp:lastModifiedBy>JustynaP</cp:lastModifiedBy>
  <cp:revision>2</cp:revision>
  <cp:lastPrinted>2018-03-27T07:05:00Z</cp:lastPrinted>
  <dcterms:created xsi:type="dcterms:W3CDTF">2018-04-27T05:33:00Z</dcterms:created>
  <dcterms:modified xsi:type="dcterms:W3CDTF">2018-04-27T05:33:00Z</dcterms:modified>
</cp:coreProperties>
</file>