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D" w:rsidRDefault="008A599D" w:rsidP="00400F61">
      <w:pPr>
        <w:pStyle w:val="Heading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Projekt nr 3</w:t>
      </w:r>
    </w:p>
    <w:p w:rsidR="008A599D" w:rsidRPr="00400F61" w:rsidRDefault="008A599D" w:rsidP="00400F61"/>
    <w:p w:rsidR="008A599D" w:rsidRPr="00112BA5" w:rsidRDefault="008A599D" w:rsidP="00400F61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XIV/93</w:t>
      </w:r>
      <w:r w:rsidRPr="00112BA5">
        <w:rPr>
          <w:rFonts w:ascii="Times New Roman" w:hAnsi="Times New Roman" w:cs="Times New Roman"/>
          <w:sz w:val="24"/>
          <w:szCs w:val="24"/>
        </w:rPr>
        <w:t>/2012</w:t>
      </w:r>
    </w:p>
    <w:p w:rsidR="008A599D" w:rsidRPr="00112BA5" w:rsidRDefault="008A599D" w:rsidP="00400F61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BA5">
        <w:rPr>
          <w:rFonts w:ascii="Times New Roman" w:hAnsi="Times New Roman" w:cs="Times New Roman"/>
          <w:sz w:val="24"/>
          <w:szCs w:val="24"/>
        </w:rPr>
        <w:t>RADY GMINY ZŁAWIEŚ WIELKA</w:t>
      </w:r>
    </w:p>
    <w:p w:rsidR="008A599D" w:rsidRPr="00400F61" w:rsidRDefault="008A599D" w:rsidP="00400F61">
      <w:pPr>
        <w:jc w:val="center"/>
        <w:rPr>
          <w:b/>
        </w:rPr>
      </w:pPr>
      <w:r>
        <w:t>z dnia 25</w:t>
      </w:r>
      <w:r w:rsidRPr="00112BA5">
        <w:t xml:space="preserve"> </w:t>
      </w:r>
      <w:r>
        <w:t xml:space="preserve">kwietnia </w:t>
      </w:r>
      <w:r w:rsidRPr="00112BA5">
        <w:t>2012 r.</w:t>
      </w:r>
    </w:p>
    <w:p w:rsidR="008A599D" w:rsidRDefault="008A599D" w:rsidP="00400F61">
      <w:pPr>
        <w:pStyle w:val="normal0"/>
        <w:spacing w:before="480" w:after="480"/>
        <w:jc w:val="both"/>
        <w:rPr>
          <w:sz w:val="24"/>
          <w:szCs w:val="24"/>
        </w:rPr>
      </w:pPr>
      <w:r w:rsidRPr="007A6710">
        <w:rPr>
          <w:bCs/>
          <w:sz w:val="24"/>
          <w:szCs w:val="24"/>
        </w:rPr>
        <w:t>w sprawie</w:t>
      </w:r>
      <w:r>
        <w:rPr>
          <w:b/>
          <w:bCs/>
          <w:sz w:val="24"/>
          <w:szCs w:val="24"/>
        </w:rPr>
        <w:t xml:space="preserve"> </w:t>
      </w:r>
      <w:r w:rsidRPr="00400F61">
        <w:rPr>
          <w:b/>
          <w:bCs/>
          <w:sz w:val="24"/>
          <w:szCs w:val="24"/>
        </w:rPr>
        <w:t>przystąpienia do realizacji projektu pn. „Przeciwdziałanie wykluczeniu cyfrowemu na terenie województwa kujawsko – pomorskiego” w ramach udzielonego Województwu dofinansowania z Programu Operacyjnego Innowacyjna Gospodarka na lata 2007 – 2013 finansowanego w ramach Europejskiego Funduszu Rozwoju Regionalnego</w:t>
      </w:r>
      <w:r>
        <w:rPr>
          <w:b/>
          <w:bCs/>
          <w:sz w:val="24"/>
          <w:szCs w:val="24"/>
        </w:rPr>
        <w:t>.</w:t>
      </w:r>
    </w:p>
    <w:p w:rsidR="008A599D" w:rsidRPr="007A6710" w:rsidRDefault="008A599D" w:rsidP="00400F61">
      <w:pPr>
        <w:pStyle w:val="normal0"/>
        <w:spacing w:before="480" w:after="480"/>
        <w:jc w:val="both"/>
        <w:rPr>
          <w:sz w:val="24"/>
          <w:szCs w:val="24"/>
        </w:rPr>
      </w:pPr>
      <w:r w:rsidRPr="007A6710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18</w:t>
      </w:r>
      <w:r w:rsidRPr="007A6710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oraz art. 7 ust. 1 pkt 8 </w:t>
      </w:r>
      <w:r w:rsidRPr="007A6710">
        <w:rPr>
          <w:sz w:val="24"/>
          <w:szCs w:val="24"/>
        </w:rPr>
        <w:t xml:space="preserve">ustawy z dnia </w:t>
      </w:r>
      <w:r>
        <w:rPr>
          <w:sz w:val="24"/>
          <w:szCs w:val="24"/>
        </w:rPr>
        <w:t xml:space="preserve">8 marca 1990 r. </w:t>
      </w:r>
      <w:r>
        <w:rPr>
          <w:sz w:val="24"/>
          <w:szCs w:val="24"/>
        </w:rPr>
        <w:br/>
        <w:t xml:space="preserve">o samorządzie gminnym </w:t>
      </w:r>
      <w:r w:rsidRPr="004E02ED">
        <w:rPr>
          <w:sz w:val="24"/>
          <w:szCs w:val="24"/>
        </w:rPr>
        <w:t>(Dz.U. z 2001 r. Nr 142 poz. 1591 z późn. zm</w:t>
      </w:r>
      <w:r w:rsidRPr="004D720F">
        <w:rPr>
          <w:sz w:val="24"/>
          <w:szCs w:val="24"/>
        </w:rPr>
        <w:t>.)</w:t>
      </w:r>
      <w:r>
        <w:rPr>
          <w:rStyle w:val="FootnoteReference"/>
          <w:sz w:val="24"/>
          <w:szCs w:val="24"/>
        </w:rPr>
        <w:footnoteReference w:id="1"/>
      </w:r>
      <w:r w:rsidRPr="004D720F">
        <w:rPr>
          <w:sz w:val="24"/>
          <w:szCs w:val="24"/>
        </w:rPr>
        <w:t xml:space="preserve"> </w:t>
      </w:r>
    </w:p>
    <w:p w:rsidR="008A599D" w:rsidRPr="007A6710" w:rsidRDefault="008A599D" w:rsidP="00CB05AF">
      <w:pPr>
        <w:pStyle w:val="normal0"/>
        <w:spacing w:before="480"/>
        <w:jc w:val="center"/>
        <w:rPr>
          <w:sz w:val="24"/>
          <w:szCs w:val="24"/>
        </w:rPr>
      </w:pPr>
      <w:r w:rsidRPr="007A6710">
        <w:rPr>
          <w:bCs/>
          <w:sz w:val="24"/>
          <w:szCs w:val="24"/>
        </w:rPr>
        <w:t>Rada Gminy</w:t>
      </w:r>
    </w:p>
    <w:p w:rsidR="008A599D" w:rsidRDefault="008A599D" w:rsidP="00CB05AF">
      <w:pPr>
        <w:jc w:val="center"/>
      </w:pPr>
      <w:r w:rsidRPr="007A6710">
        <w:t>uchwala, co następuje:</w:t>
      </w:r>
    </w:p>
    <w:p w:rsidR="008A599D" w:rsidRPr="007A6710" w:rsidRDefault="008A599D" w:rsidP="00CB05AF">
      <w:pPr>
        <w:jc w:val="center"/>
      </w:pPr>
    </w:p>
    <w:p w:rsidR="008A599D" w:rsidRPr="007A6710" w:rsidRDefault="008A599D" w:rsidP="00CB05AF">
      <w:pPr>
        <w:ind w:firstLine="708"/>
        <w:jc w:val="both"/>
      </w:pPr>
      <w:r w:rsidRPr="007A6710">
        <w:t xml:space="preserve">§ </w:t>
      </w:r>
      <w:r>
        <w:t xml:space="preserve"> </w:t>
      </w:r>
      <w:r w:rsidRPr="007A6710">
        <w:t xml:space="preserve">1. </w:t>
      </w:r>
      <w:r>
        <w:t>Przystąpić do realizacji projektu pn.: „Przeciwdziałanie wykluczeniu cyfrowemu na terenie województwa kujawsko - pomorskiego” w ramach udzielonego Województwu dofinansowania z Programu Operacyjnego Innowacyjna Gospodarka na lata 2007 – 2013 finansowanego w ramach Europejskiego Funduszu Rozwoju Regionalnego. Realizatorem projektu będzie Urząd Marszałkowski Województwa Kujawsko – Pomorskiego, Gmina występuje w funkcji Współrealizatora.</w:t>
      </w:r>
    </w:p>
    <w:p w:rsidR="008A599D" w:rsidRDefault="008A599D" w:rsidP="00CB05AF">
      <w:pPr>
        <w:ind w:firstLine="708"/>
        <w:jc w:val="both"/>
      </w:pPr>
      <w:r w:rsidRPr="007A6710">
        <w:t>§ 2.</w:t>
      </w:r>
      <w:r>
        <w:t xml:space="preserve"> Okres realizacji projektu trwa od 02.01.2010 r. do 30.06.2014 r., przy czym trwałość projektu od 1.07.2014 r. do 30.06.2019 r.</w:t>
      </w:r>
    </w:p>
    <w:p w:rsidR="008A599D" w:rsidRDefault="008A599D" w:rsidP="00CB05AF">
      <w:pPr>
        <w:ind w:firstLine="708"/>
        <w:jc w:val="both"/>
      </w:pPr>
      <w:r>
        <w:t>§ 3. Całkowita wartość projektu wynosi 2 114 419,95 zł (słownie: dwa miliony sto czternaście tysięcy czterysta dziewiętnaście złotych 95/100).</w:t>
      </w:r>
    </w:p>
    <w:p w:rsidR="008A599D" w:rsidRDefault="008A599D" w:rsidP="00CB05AF">
      <w:pPr>
        <w:ind w:firstLine="708"/>
        <w:jc w:val="both"/>
        <w:rPr>
          <w:color w:val="000000"/>
        </w:rPr>
      </w:pPr>
      <w:r>
        <w:rPr>
          <w:color w:val="000000"/>
        </w:rPr>
        <w:t>§ 4. Gmina odpowiedzialna będzie za zapewnienie dostępu do Internetu 28 mieszkańcom Gminy – Beneficjentom Ostatecznym Projektu przez okres 5 lat jaki stanowi trwałość projektu – wstępny koszt 92 533,91 zł (słownie: dziewięćdziesiąt dwa tysiące pięćset trzydzieści trzy tysiące 91/100)</w:t>
      </w:r>
    </w:p>
    <w:p w:rsidR="008A599D" w:rsidRDefault="008A599D" w:rsidP="00CB05AF">
      <w:pPr>
        <w:ind w:firstLine="708"/>
        <w:jc w:val="both"/>
        <w:rPr>
          <w:color w:val="000000"/>
        </w:rPr>
      </w:pPr>
      <w:r>
        <w:rPr>
          <w:color w:val="000000"/>
        </w:rPr>
        <w:t>§  5. Koordynator projektu zostanie wyznaczony zarządzeniem Wójta Gminy Zławieś Wielka.</w:t>
      </w:r>
    </w:p>
    <w:p w:rsidR="008A599D" w:rsidRPr="00010245" w:rsidRDefault="008A599D" w:rsidP="00CB05AF">
      <w:pPr>
        <w:ind w:firstLine="708"/>
        <w:jc w:val="both"/>
        <w:rPr>
          <w:color w:val="000000"/>
        </w:rPr>
      </w:pPr>
      <w:r>
        <w:rPr>
          <w:color w:val="000000"/>
        </w:rPr>
        <w:t>§  6. Wykonanie uchwały powierza się Wójtowi Gminy.</w:t>
      </w:r>
    </w:p>
    <w:p w:rsidR="008A599D" w:rsidRPr="007A6710" w:rsidRDefault="008A599D" w:rsidP="00CB05AF">
      <w:pPr>
        <w:ind w:firstLine="708"/>
        <w:jc w:val="both"/>
      </w:pPr>
      <w:r>
        <w:t xml:space="preserve">§  7. </w:t>
      </w:r>
      <w:r w:rsidRPr="007A6710">
        <w:t>Uchwała wchodzi w życie z dniem podjęcia.</w:t>
      </w:r>
    </w:p>
    <w:p w:rsidR="008A599D" w:rsidRDefault="008A599D" w:rsidP="00010245">
      <w:pPr>
        <w:spacing w:line="360" w:lineRule="auto"/>
      </w:pPr>
    </w:p>
    <w:p w:rsidR="008A599D" w:rsidRDefault="008A599D" w:rsidP="00B50973"/>
    <w:p w:rsidR="008A599D" w:rsidRDefault="008A599D" w:rsidP="00B50973"/>
    <w:p w:rsidR="008A599D" w:rsidRDefault="008A599D" w:rsidP="00B50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Gminy</w:t>
      </w:r>
    </w:p>
    <w:p w:rsidR="008A599D" w:rsidRDefault="008A599D" w:rsidP="00B50973"/>
    <w:p w:rsidR="008A599D" w:rsidRDefault="008A599D" w:rsidP="00B50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Małgorzata Kutnik</w:t>
      </w:r>
    </w:p>
    <w:p w:rsidR="008A599D" w:rsidRDefault="008A599D" w:rsidP="00B50973"/>
    <w:p w:rsidR="008A599D" w:rsidRDefault="008A599D" w:rsidP="00B404F5">
      <w:pPr>
        <w:pStyle w:val="normal0"/>
        <w:spacing w:line="360" w:lineRule="auto"/>
        <w:jc w:val="both"/>
        <w:rPr>
          <w:sz w:val="24"/>
          <w:szCs w:val="24"/>
        </w:rPr>
      </w:pPr>
    </w:p>
    <w:p w:rsidR="008A599D" w:rsidRPr="00074B9F" w:rsidRDefault="008A599D" w:rsidP="00DA20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74B9F">
        <w:rPr>
          <w:b/>
          <w:bCs/>
          <w:color w:val="000000"/>
        </w:rPr>
        <w:t>Uzasadnienie</w:t>
      </w:r>
    </w:p>
    <w:p w:rsidR="008A599D" w:rsidRPr="00074B9F" w:rsidRDefault="008A599D" w:rsidP="00DA20A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do Uchwały Nr XIV/93</w:t>
      </w:r>
      <w:r w:rsidRPr="00074B9F">
        <w:rPr>
          <w:color w:val="000000"/>
        </w:rPr>
        <w:t>/2012</w:t>
      </w:r>
    </w:p>
    <w:p w:rsidR="008A599D" w:rsidRPr="00074B9F" w:rsidRDefault="008A599D" w:rsidP="00DA20A5">
      <w:pPr>
        <w:autoSpaceDE w:val="0"/>
        <w:autoSpaceDN w:val="0"/>
        <w:adjustRightInd w:val="0"/>
        <w:jc w:val="center"/>
        <w:rPr>
          <w:color w:val="000000"/>
        </w:rPr>
      </w:pPr>
      <w:r w:rsidRPr="00074B9F">
        <w:rPr>
          <w:color w:val="000000"/>
        </w:rPr>
        <w:t>Rady Gminy Zławieś Wielka</w:t>
      </w:r>
    </w:p>
    <w:p w:rsidR="008A599D" w:rsidRPr="00074B9F" w:rsidRDefault="008A599D" w:rsidP="00DA20A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z dnia 25 kwietnia 2012 r.</w:t>
      </w:r>
    </w:p>
    <w:p w:rsidR="008A599D" w:rsidRDefault="008A599D" w:rsidP="00B404F5">
      <w:pPr>
        <w:spacing w:line="360" w:lineRule="auto"/>
        <w:jc w:val="both"/>
      </w:pPr>
    </w:p>
    <w:p w:rsidR="008A599D" w:rsidRDefault="008A599D" w:rsidP="00B404F5">
      <w:pPr>
        <w:spacing w:line="360" w:lineRule="auto"/>
        <w:jc w:val="both"/>
      </w:pPr>
    </w:p>
    <w:p w:rsidR="008A599D" w:rsidRDefault="008A599D" w:rsidP="00B404F5">
      <w:pPr>
        <w:spacing w:line="360" w:lineRule="auto"/>
        <w:jc w:val="both"/>
      </w:pPr>
      <w:r>
        <w:tab/>
        <w:t>W ubiegłym roku w miesiącu lipcu w Urzędzie Marszałkowskim Województwa Kujawsko – Pomorskiego zostały złożone wnioski rekomendowane do udzielenia wsparcia lub skierowania na listę rezerwową w ramach projektu pn. „Przeciwdziałanie wykluczeniu cyfrowemu na terenie województwa kujawsko – pomorskiego” współfinansowanego ze środków Europejskiego Funduszu Rozwoju Regionalnego w ramach Działania 8.3 – Przeciwdziałanie wykluczeniu cyfrowemu – eInclusion Programu Operacyjnego Innowacyjna Gospodarka na lata 2007 – 2013. Etap weryfikacji formalnej i merytorycznej złożonych wniosków został zakończony.</w:t>
      </w:r>
    </w:p>
    <w:p w:rsidR="008A599D" w:rsidRDefault="008A599D" w:rsidP="00B404F5">
      <w:pPr>
        <w:spacing w:line="360" w:lineRule="auto"/>
        <w:jc w:val="both"/>
      </w:pPr>
      <w:r>
        <w:t xml:space="preserve">Realizacją Projektu zajmuje się Urząd Marszałkowski Województwa Kujawsko – Pomorskiego w Toruniu; za obsługę projektu odpowiedzialny jest Departament Spraw Społecznych; za przygotowanie postępowania w zakresie ustawy z dnia 29 stycznia 2004 r. Prawo Zamówień Publicznych (Dz. U. z 2010 r. Nr 113, poz. 759 ze zm.) odpowiedzialny jest Wydział Społeczeństwa Informacyjnego. Gmina występuje jako Współrealizator z uwagi na fakt, iż nie partycypuje w kosztach całego projektu, lecz jedynie zapewni </w:t>
      </w:r>
      <w:r>
        <w:rPr>
          <w:color w:val="000000"/>
        </w:rPr>
        <w:t>dostępu do Internetu 28 mieszkańcom Gminy – Beneficjentom Ostatecznym Projektu przez okres 5 lat jaki stanowi trwałość projektu – wstępny koszt 92 533,91 zł.</w:t>
      </w:r>
    </w:p>
    <w:p w:rsidR="008A599D" w:rsidRDefault="008A599D" w:rsidP="004A417D">
      <w:pPr>
        <w:spacing w:line="360" w:lineRule="auto"/>
        <w:jc w:val="both"/>
      </w:pPr>
      <w:r>
        <w:t>Celem projektu jest udzielenie wsparcia poprzez realizację następujących form, tj. użyczenie zestawu komputerowego z oprogramowaniem oraz zapewnienie dostępu do Internetu dla 10 osób, zapewnienie dostępu do Internetu dla 4 osób oraz szkolenia z zakresu podstaw obsługi komputera, będącego uzupełnieniem dla osób uczestniczących w projekcie.</w:t>
      </w:r>
    </w:p>
    <w:p w:rsidR="008A599D" w:rsidRDefault="008A599D" w:rsidP="00A83D1A">
      <w:pPr>
        <w:spacing w:line="360" w:lineRule="auto"/>
        <w:jc w:val="both"/>
      </w:pPr>
      <w:r>
        <w:t xml:space="preserve">Osoby rekomendowane do otrzymania wsparcia w ramach projektu musiały spełniać warunki, tj. Wnioskodawca będący pełnoletnią osobą korzystającą z systemu pomocy społecznej zgodnie z ustawą z dnia 12 marca 2004 r. o pomocy społecznej (Dz. U. z 2009 r. Nr 175, poz. 1362 ze zm.); Wnioskodawca będący uczniem pobierającym stypendium socjalne w roku szkolnym 2010 – 2011 zgodnie z ustawą z dnia 7 września 1991 r. o systemie oświaty (Dz. U. 2004 Nr 256, poz. 2572 ze zm.). </w:t>
      </w:r>
    </w:p>
    <w:p w:rsidR="008A599D" w:rsidRDefault="008A599D" w:rsidP="00A83D1A">
      <w:pPr>
        <w:spacing w:line="360" w:lineRule="auto"/>
        <w:jc w:val="both"/>
      </w:pPr>
      <w:r>
        <w:t>W ramach projektu liczba Beneficjentów Ostatecznych wyniesie 28 osób, wliczając w to również osoby niepełnosprawne i niewidome.</w:t>
      </w:r>
    </w:p>
    <w:p w:rsidR="008A599D" w:rsidRDefault="008A599D"/>
    <w:sectPr w:rsidR="008A599D" w:rsidSect="00400F61">
      <w:pgSz w:w="11906" w:h="16838" w:code="9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9D" w:rsidRDefault="008A599D" w:rsidP="004E02ED">
      <w:r>
        <w:separator/>
      </w:r>
    </w:p>
  </w:endnote>
  <w:endnote w:type="continuationSeparator" w:id="0">
    <w:p w:rsidR="008A599D" w:rsidRDefault="008A599D" w:rsidP="004E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9D" w:rsidRDefault="008A599D" w:rsidP="004E02ED">
      <w:r>
        <w:separator/>
      </w:r>
    </w:p>
  </w:footnote>
  <w:footnote w:type="continuationSeparator" w:id="0">
    <w:p w:rsidR="008A599D" w:rsidRDefault="008A599D" w:rsidP="004E02ED">
      <w:r>
        <w:continuationSeparator/>
      </w:r>
    </w:p>
  </w:footnote>
  <w:footnote w:id="1">
    <w:p w:rsidR="008A599D" w:rsidRPr="00C746D7" w:rsidRDefault="008A599D" w:rsidP="00C746D7">
      <w:pPr>
        <w:pStyle w:val="normal0"/>
        <w:ind w:firstLine="430"/>
        <w:jc w:val="both"/>
      </w:pPr>
      <w:r>
        <w:rPr>
          <w:rStyle w:val="FootnoteReference"/>
        </w:rPr>
        <w:footnoteRef/>
      </w:r>
      <w:r>
        <w:t xml:space="preserve"> </w:t>
      </w:r>
      <w:r w:rsidRPr="00C746D7">
        <w:t>Zmiany tekstu jednolitego ustawy opublikowane w Dz. U. z 2002 r. Nr 23 poz. 220, Nr 62 poz. 558, Nr 113 poz. 984, Nr 153 poz. 1271 i Nr 214 poz. 1806, z 2003 r. Nr 80 poz. 717 i Nr 162 poz. 1568, z 2004 r. Nr 102 poz. 1055 i Nr 116 poz. 1203, z 2005r Nr 172 poz. 1441 i Nr 175 poz. 1457, z 2006 r. Nr 17 poz. 128 i Nr 181 poz. 1337 oraz z 2007 r. Nr 48 poz. 327, Nr 138 poz. 974 i Nr 173 poz. 1218, z 2008 Nr 180 poz.1111, Nr 223 poz.1458, z 2009 Nr 52 poz. 420, Nr 157 poz.1241, z 2010 Nr 28 poz.142 i poz.146, Nr 40, poz. 230, Nr 106 poz. 675, z 2011 r. Nr 21</w:t>
      </w:r>
      <w:r>
        <w:t>, poz. 113, Nr 117 poz. 679, Nr 134 poz. 777, Nr 217 poz. 1281, Nr 149 poz. 887</w:t>
      </w:r>
    </w:p>
    <w:p w:rsidR="008A599D" w:rsidRDefault="008A599D" w:rsidP="00C746D7">
      <w:pPr>
        <w:pStyle w:val="normal0"/>
        <w:ind w:firstLine="43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2F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973"/>
    <w:rsid w:val="00010245"/>
    <w:rsid w:val="00026E56"/>
    <w:rsid w:val="00072A91"/>
    <w:rsid w:val="00074B9F"/>
    <w:rsid w:val="0007526A"/>
    <w:rsid w:val="000E062B"/>
    <w:rsid w:val="00105FB7"/>
    <w:rsid w:val="00112BA5"/>
    <w:rsid w:val="00114265"/>
    <w:rsid w:val="00155356"/>
    <w:rsid w:val="001602F0"/>
    <w:rsid w:val="00161D86"/>
    <w:rsid w:val="00172EA3"/>
    <w:rsid w:val="00182924"/>
    <w:rsid w:val="001964C9"/>
    <w:rsid w:val="001A6380"/>
    <w:rsid w:val="001B1F89"/>
    <w:rsid w:val="001D000D"/>
    <w:rsid w:val="002C1AEC"/>
    <w:rsid w:val="00311F75"/>
    <w:rsid w:val="00315A5E"/>
    <w:rsid w:val="0032513B"/>
    <w:rsid w:val="00330902"/>
    <w:rsid w:val="0034012A"/>
    <w:rsid w:val="00380879"/>
    <w:rsid w:val="003941C2"/>
    <w:rsid w:val="003A14E0"/>
    <w:rsid w:val="003A2FA2"/>
    <w:rsid w:val="003B1E77"/>
    <w:rsid w:val="003F5CF0"/>
    <w:rsid w:val="00400F61"/>
    <w:rsid w:val="004265C7"/>
    <w:rsid w:val="0048027F"/>
    <w:rsid w:val="004A417D"/>
    <w:rsid w:val="004D720F"/>
    <w:rsid w:val="004E02ED"/>
    <w:rsid w:val="00564BCF"/>
    <w:rsid w:val="005A12D4"/>
    <w:rsid w:val="005A6962"/>
    <w:rsid w:val="005B096A"/>
    <w:rsid w:val="005C5073"/>
    <w:rsid w:val="005C7CDD"/>
    <w:rsid w:val="00633BC4"/>
    <w:rsid w:val="00664C21"/>
    <w:rsid w:val="006B4335"/>
    <w:rsid w:val="006C7F58"/>
    <w:rsid w:val="00705FBF"/>
    <w:rsid w:val="00723433"/>
    <w:rsid w:val="00787A61"/>
    <w:rsid w:val="007A6710"/>
    <w:rsid w:val="007B5317"/>
    <w:rsid w:val="007C2BBC"/>
    <w:rsid w:val="00811A15"/>
    <w:rsid w:val="008A599D"/>
    <w:rsid w:val="009233F3"/>
    <w:rsid w:val="00941BDB"/>
    <w:rsid w:val="009B5B9A"/>
    <w:rsid w:val="009C17D8"/>
    <w:rsid w:val="00A31A08"/>
    <w:rsid w:val="00A83D1A"/>
    <w:rsid w:val="00AA68D7"/>
    <w:rsid w:val="00AD32CA"/>
    <w:rsid w:val="00AF49CD"/>
    <w:rsid w:val="00AF7E05"/>
    <w:rsid w:val="00B1720C"/>
    <w:rsid w:val="00B404F5"/>
    <w:rsid w:val="00B50973"/>
    <w:rsid w:val="00BA2922"/>
    <w:rsid w:val="00BC713A"/>
    <w:rsid w:val="00BD3182"/>
    <w:rsid w:val="00BE0AE6"/>
    <w:rsid w:val="00BE2FDC"/>
    <w:rsid w:val="00C4608E"/>
    <w:rsid w:val="00C65116"/>
    <w:rsid w:val="00C746D7"/>
    <w:rsid w:val="00C94A5F"/>
    <w:rsid w:val="00CB05AF"/>
    <w:rsid w:val="00CD6CBA"/>
    <w:rsid w:val="00D24A87"/>
    <w:rsid w:val="00D40E42"/>
    <w:rsid w:val="00D4443E"/>
    <w:rsid w:val="00DA20A5"/>
    <w:rsid w:val="00DE2C80"/>
    <w:rsid w:val="00DF31C9"/>
    <w:rsid w:val="00E06482"/>
    <w:rsid w:val="00EA2EBF"/>
    <w:rsid w:val="00EE6A3A"/>
    <w:rsid w:val="00F15F67"/>
    <w:rsid w:val="00F3309C"/>
    <w:rsid w:val="00FA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00F61"/>
    <w:pPr>
      <w:keepNext/>
      <w:spacing w:line="360" w:lineRule="exact"/>
      <w:jc w:val="both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F61"/>
    <w:rPr>
      <w:rFonts w:ascii="Arial" w:hAnsi="Arial" w:cs="Arial"/>
      <w:b/>
      <w:bCs/>
      <w:sz w:val="28"/>
      <w:szCs w:val="28"/>
      <w:lang w:val="pl-PL" w:eastAsia="pl-PL" w:bidi="ar-SA"/>
    </w:rPr>
  </w:style>
  <w:style w:type="paragraph" w:customStyle="1" w:styleId="normal0">
    <w:name w:val="normal"/>
    <w:basedOn w:val="Normal"/>
    <w:uiPriority w:val="99"/>
    <w:rsid w:val="00B50973"/>
    <w:rPr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50973"/>
    <w:rPr>
      <w:rFonts w:cs="Times New Roman"/>
    </w:rPr>
  </w:style>
  <w:style w:type="table" w:styleId="TableGrid">
    <w:name w:val="Table Grid"/>
    <w:basedOn w:val="TableNormal"/>
    <w:uiPriority w:val="99"/>
    <w:rsid w:val="00D444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E02ED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02ED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4E02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594</Words>
  <Characters>3565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</dc:title>
  <dc:subject/>
  <dc:creator>piotr</dc:creator>
  <cp:keywords/>
  <dc:description/>
  <cp:lastModifiedBy>Sylwia Suduł</cp:lastModifiedBy>
  <cp:revision>3</cp:revision>
  <cp:lastPrinted>2012-04-13T06:26:00Z</cp:lastPrinted>
  <dcterms:created xsi:type="dcterms:W3CDTF">2012-04-13T06:27:00Z</dcterms:created>
  <dcterms:modified xsi:type="dcterms:W3CDTF">2012-04-25T09:48:00Z</dcterms:modified>
</cp:coreProperties>
</file>