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2" w:rsidRPr="00662E02" w:rsidRDefault="000802D2" w:rsidP="00662E0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X/55</w:t>
      </w:r>
      <w:r w:rsidRPr="00662E02">
        <w:rPr>
          <w:rFonts w:ascii="Times New Roman" w:hAnsi="Times New Roman" w:cs="Times New Roman"/>
          <w:sz w:val="24"/>
          <w:szCs w:val="24"/>
        </w:rPr>
        <w:t>/2011</w:t>
      </w:r>
    </w:p>
    <w:p w:rsidR="000802D2" w:rsidRPr="00662E02" w:rsidRDefault="000802D2" w:rsidP="00662E0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E02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0802D2" w:rsidRPr="00662E02" w:rsidRDefault="000802D2" w:rsidP="00662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 listopada</w:t>
      </w:r>
      <w:r w:rsidRPr="00662E02">
        <w:rPr>
          <w:rFonts w:ascii="Times New Roman" w:hAnsi="Times New Roman"/>
          <w:b/>
          <w:sz w:val="24"/>
          <w:szCs w:val="24"/>
        </w:rPr>
        <w:t xml:space="preserve"> 2011r.</w:t>
      </w:r>
    </w:p>
    <w:p w:rsidR="000802D2" w:rsidRPr="0011294D" w:rsidRDefault="000802D2" w:rsidP="0011294D">
      <w:pPr>
        <w:pStyle w:val="NormalWeb"/>
        <w:spacing w:after="0"/>
        <w:rPr>
          <w:bCs/>
        </w:rPr>
      </w:pPr>
      <w:r w:rsidRPr="0011294D">
        <w:t xml:space="preserve">w sprawie </w:t>
      </w:r>
      <w:r w:rsidRPr="0011294D">
        <w:rPr>
          <w:b/>
          <w:bCs/>
        </w:rPr>
        <w:t>zwolnień w podatku od nieruchomości</w:t>
      </w:r>
    </w:p>
    <w:p w:rsidR="000802D2" w:rsidRPr="00662E02" w:rsidRDefault="000802D2" w:rsidP="00662E02">
      <w:pPr>
        <w:pStyle w:val="NormalWeb"/>
        <w:spacing w:after="0"/>
        <w:jc w:val="both"/>
      </w:pPr>
      <w:r w:rsidRPr="00662E02">
        <w:t>Na podstawie art. 18 ust. 2 pkt 8 ustawy z dnia 8 marca 1990 r. o samorządzie gminnym ( Dz. U. z 2001 r. Nr 142, poz. 1591z późn. zm.</w:t>
      </w:r>
      <w:r w:rsidRPr="00662E02">
        <w:rPr>
          <w:vertAlign w:val="superscript"/>
        </w:rPr>
        <w:t>1</w:t>
      </w:r>
      <w:r w:rsidRPr="00662E02">
        <w:t>)</w:t>
      </w:r>
      <w:r>
        <w:t xml:space="preserve"> oraz art. 7</w:t>
      </w:r>
      <w:r w:rsidRPr="00662E02">
        <w:t xml:space="preserve"> ust. 3 ustawy z dnia 12 stycznia 1991 r. o podatkach i opłatach lokalnych ( Dz. U. z 2010 r. Nr 95, poz. 613 z późn</w:t>
      </w:r>
      <w:r>
        <w:t xml:space="preserve">. </w:t>
      </w:r>
      <w:r w:rsidRPr="00662E02">
        <w:t>zm.</w:t>
      </w:r>
      <w:r w:rsidRPr="00662E02">
        <w:rPr>
          <w:vertAlign w:val="superscript"/>
        </w:rPr>
        <w:t>2</w:t>
      </w:r>
      <w:r w:rsidRPr="00662E02">
        <w:t xml:space="preserve">) </w:t>
      </w:r>
    </w:p>
    <w:p w:rsidR="000802D2" w:rsidRDefault="000802D2" w:rsidP="00662E02">
      <w:pPr>
        <w:jc w:val="center"/>
        <w:rPr>
          <w:rFonts w:ascii="Times New Roman" w:hAnsi="Times New Roman"/>
          <w:bCs/>
        </w:rPr>
      </w:pPr>
    </w:p>
    <w:p w:rsidR="000802D2" w:rsidRPr="00662E02" w:rsidRDefault="000802D2" w:rsidP="00662E02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662E02">
        <w:rPr>
          <w:rFonts w:ascii="Times New Roman" w:hAnsi="Times New Roman"/>
          <w:bCs/>
          <w:sz w:val="24"/>
          <w:szCs w:val="24"/>
        </w:rPr>
        <w:t>Rada Gminy</w:t>
      </w:r>
    </w:p>
    <w:p w:rsidR="000802D2" w:rsidRPr="00662E02" w:rsidRDefault="000802D2" w:rsidP="00662E02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662E02">
        <w:rPr>
          <w:rFonts w:ascii="Times New Roman" w:hAnsi="Times New Roman"/>
          <w:bCs/>
          <w:sz w:val="24"/>
          <w:szCs w:val="24"/>
        </w:rPr>
        <w:t xml:space="preserve"> uchwala, co następuje:</w:t>
      </w:r>
    </w:p>
    <w:p w:rsidR="000802D2" w:rsidRDefault="000802D2" w:rsidP="00E064B5">
      <w:pPr>
        <w:pStyle w:val="NormalWeb"/>
        <w:spacing w:before="0" w:beforeAutospacing="0" w:after="0"/>
      </w:pPr>
      <w:r>
        <w:t xml:space="preserve">§ 1. </w:t>
      </w:r>
      <w:r w:rsidRPr="00662E02">
        <w:t>Zwalnia się z podatku od nieruchomości grunty, budynki i budowle lub ich części nie związane z prowadzeniem działalności gospodarczej:</w:t>
      </w:r>
      <w:r>
        <w:br/>
      </w:r>
      <w:r>
        <w:br/>
      </w:r>
      <w:r w:rsidRPr="00662E02">
        <w:t xml:space="preserve">1) wykorzystywane </w:t>
      </w:r>
      <w:r>
        <w:t>na cele ochrony przeciwpożarowej;</w:t>
      </w:r>
    </w:p>
    <w:p w:rsidR="000802D2" w:rsidRPr="00662E02" w:rsidRDefault="000802D2" w:rsidP="00E064B5">
      <w:pPr>
        <w:pStyle w:val="NormalWeb"/>
        <w:spacing w:before="0" w:beforeAutospacing="0" w:after="0"/>
      </w:pPr>
      <w:r w:rsidRPr="00662E02">
        <w:t>2) zajęte na placówki upowszechniania kultury, kultury fizycznej i sportu, edukacyjnej opieki wychowawczej, oświaty i pomocy społecznej</w:t>
      </w:r>
      <w:r>
        <w:t>;</w:t>
      </w:r>
      <w:r w:rsidRPr="00662E02">
        <w:t xml:space="preserve">                                                                  </w:t>
      </w:r>
      <w:r>
        <w:br/>
      </w:r>
      <w:r w:rsidRPr="00662E02">
        <w:t>3) wykorzystywane na cele gospodarki odpadami i gospodarki wodno-ściekowej</w:t>
      </w:r>
      <w:r>
        <w:t>;</w:t>
      </w:r>
      <w:r w:rsidRPr="00662E02">
        <w:t xml:space="preserve">                  4) związane z działalnością na rzecz ochrony, bezpieczeństwa i porządku publicznego  oraz ochrony mienia</w:t>
      </w:r>
      <w:r>
        <w:t xml:space="preserve">;  </w:t>
      </w:r>
      <w:r w:rsidRPr="00662E02">
        <w:t xml:space="preserve"> </w:t>
      </w: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tab/>
        <w:t xml:space="preserve">                                                                 </w:t>
      </w:r>
      <w:r>
        <w:t xml:space="preserve"> </w:t>
      </w:r>
      <w:r w:rsidRPr="00662E02">
        <w:t>5) zajęte na prowadzenie działalności charytatywnej.</w:t>
      </w:r>
    </w:p>
    <w:p w:rsidR="000802D2" w:rsidRPr="00662E02" w:rsidRDefault="000802D2" w:rsidP="00F879D9">
      <w:pPr>
        <w:pStyle w:val="NormalWeb"/>
        <w:spacing w:after="0"/>
      </w:pPr>
      <w:r>
        <w:t>§ 2.Traci moc u</w:t>
      </w:r>
      <w:r w:rsidRPr="00662E02">
        <w:t>chwała</w:t>
      </w:r>
      <w:r w:rsidRPr="00E064B5">
        <w:t xml:space="preserve"> </w:t>
      </w:r>
      <w:r>
        <w:t xml:space="preserve">Nr XXVIII/168/2009 </w:t>
      </w:r>
      <w:r w:rsidRPr="00662E02">
        <w:t>Rady Gminy</w:t>
      </w:r>
      <w:r>
        <w:t xml:space="preserve"> Zławieś Wielka</w:t>
      </w:r>
      <w:r w:rsidRPr="00662E02">
        <w:t xml:space="preserve"> z dnia 25 listopada 2009 roku w sprawie zwolnień w podatku od nieruchomości. </w:t>
      </w:r>
    </w:p>
    <w:p w:rsidR="000802D2" w:rsidRPr="00662E02" w:rsidRDefault="000802D2" w:rsidP="00F879D9">
      <w:pPr>
        <w:pStyle w:val="NormalWeb"/>
        <w:spacing w:after="0"/>
      </w:pPr>
      <w:r w:rsidRPr="00662E02">
        <w:t>§ 3.Wykonanie uchwały powierza się Wójtowi Gminy.</w:t>
      </w:r>
    </w:p>
    <w:p w:rsidR="000802D2" w:rsidRPr="00662E02" w:rsidRDefault="000802D2" w:rsidP="00F879D9">
      <w:pPr>
        <w:pStyle w:val="NormalWeb"/>
        <w:spacing w:after="0"/>
      </w:pPr>
      <w:r w:rsidRPr="00662E02">
        <w:t>§ 4.Uchwała wchodzi w życie z dniem 1 stycznia 2012 roku i podlega ogłoszeniu w Dzienniku Urzędowym Województwa Kujawsko – Pomorskiego.</w:t>
      </w:r>
    </w:p>
    <w:p w:rsidR="000802D2" w:rsidRDefault="000802D2" w:rsidP="00F879D9">
      <w:pPr>
        <w:rPr>
          <w:rFonts w:ascii="Times New Roman" w:hAnsi="Times New Roman"/>
          <w:sz w:val="24"/>
          <w:szCs w:val="24"/>
        </w:rPr>
      </w:pPr>
    </w:p>
    <w:p w:rsidR="000802D2" w:rsidRPr="00662E02" w:rsidRDefault="000802D2" w:rsidP="00F879D9">
      <w:pPr>
        <w:rPr>
          <w:rFonts w:ascii="Times New Roman" w:hAnsi="Times New Roman"/>
          <w:sz w:val="24"/>
          <w:szCs w:val="24"/>
        </w:rPr>
      </w:pPr>
    </w:p>
    <w:p w:rsidR="000802D2" w:rsidRPr="00662E02" w:rsidRDefault="000802D2" w:rsidP="000A078B">
      <w:pPr>
        <w:pStyle w:val="NormalWeb"/>
        <w:spacing w:after="0"/>
        <w:jc w:val="both"/>
      </w:pP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tab/>
      </w:r>
      <w:r w:rsidRPr="00662E02">
        <w:rPr>
          <w:color w:val="000000"/>
        </w:rPr>
        <w:t>Przewodnicząca Rady Gminy</w:t>
      </w:r>
    </w:p>
    <w:p w:rsidR="000802D2" w:rsidRDefault="000802D2" w:rsidP="00E064B5">
      <w:pPr>
        <w:pStyle w:val="NormalWeb"/>
        <w:spacing w:after="0"/>
        <w:ind w:left="4956" w:firstLine="708"/>
      </w:pPr>
      <w:r>
        <w:t xml:space="preserve">        </w:t>
      </w:r>
      <w:r w:rsidRPr="00662E02">
        <w:t>Małgorzata Kutnik</w:t>
      </w:r>
    </w:p>
    <w:p w:rsidR="000802D2" w:rsidRDefault="000802D2" w:rsidP="000A078B">
      <w:pPr>
        <w:rPr>
          <w:rFonts w:ascii="Times New Roman" w:hAnsi="Times New Roman"/>
          <w:sz w:val="24"/>
          <w:szCs w:val="24"/>
        </w:rPr>
      </w:pPr>
    </w:p>
    <w:p w:rsidR="000802D2" w:rsidRDefault="000802D2" w:rsidP="000A078B">
      <w:pPr>
        <w:rPr>
          <w:rFonts w:ascii="Times New Roman" w:hAnsi="Times New Roman"/>
          <w:sz w:val="24"/>
          <w:szCs w:val="24"/>
        </w:rPr>
      </w:pPr>
    </w:p>
    <w:p w:rsidR="000802D2" w:rsidRDefault="000802D2" w:rsidP="000A078B">
      <w:pPr>
        <w:rPr>
          <w:rFonts w:ascii="Times New Roman" w:hAnsi="Times New Roman"/>
          <w:sz w:val="24"/>
          <w:szCs w:val="24"/>
        </w:rPr>
      </w:pPr>
    </w:p>
    <w:p w:rsidR="000802D2" w:rsidRPr="00E064B5" w:rsidRDefault="000802D2" w:rsidP="00F879D9">
      <w:pPr>
        <w:rPr>
          <w:rFonts w:ascii="Times New Roman" w:hAnsi="Times New Roman"/>
          <w:sz w:val="24"/>
          <w:szCs w:val="24"/>
          <w:u w:val="single"/>
        </w:rPr>
      </w:pPr>
    </w:p>
    <w:p w:rsidR="000802D2" w:rsidRPr="00E064B5" w:rsidRDefault="000802D2" w:rsidP="0011294D">
      <w:pPr>
        <w:pStyle w:val="EndnoteText"/>
        <w:rPr>
          <w:rFonts w:ascii="Times New Roman" w:hAnsi="Times New Roman"/>
          <w:sz w:val="18"/>
          <w:szCs w:val="18"/>
        </w:rPr>
      </w:pPr>
      <w:r w:rsidRPr="00E064B5">
        <w:rPr>
          <w:rFonts w:ascii="Times New Roman" w:hAnsi="Times New Roman"/>
          <w:sz w:val="18"/>
          <w:szCs w:val="18"/>
          <w:vertAlign w:val="superscript"/>
        </w:rPr>
        <w:t>1)</w:t>
      </w:r>
      <w:r w:rsidRPr="00E064B5">
        <w:rPr>
          <w:rFonts w:ascii="Times New Roman" w:hAnsi="Times New Roman"/>
          <w:sz w:val="18"/>
          <w:szCs w:val="18"/>
        </w:rPr>
        <w:t xml:space="preserve"> Zmiany wymienionej ustawy zostały ogłoszone w Dz. U. z 2002 r. Nr 23, poz. 220, Nr 62, poz. 558, Nr 113, poz. 984, Nr 153, poz. 1271, nr 214, poz. 1806, z 2003 r. Nr 80, poz. 717, Nr 162, poz. 1568, z 2004 r. Nr 102, poz. 1055, Nr 116, poz. 1203, z 2005 r. Nr 172, poz. 1441, Nr 175, poz. 1457, z 2006 r. Nr 17, poz. 128, Nr 181, poz. 1337, z 2007 r. Nr 48, poz. 327, Nr 138, poz. 974, Nr 173, poz. 1218, z 2008 r. Nr 180, poz. 1111, Nr 223, poz. 1458, z 2009 r. Nr 52, poz. 420, Nr 157, poz. 1241, z 2010 r. Nr 28, poz. 142, Nr 28, poz. 146, Nr 40, poz. 230, Nr 106, poz. 675, z 2011 r. Nr 21, poz. 113, Nr 117, poz. 679, Nr 134, poz</w:t>
      </w:r>
      <w:r w:rsidRPr="0011294D">
        <w:rPr>
          <w:rFonts w:ascii="Times New Roman" w:hAnsi="Times New Roman"/>
          <w:sz w:val="18"/>
          <w:szCs w:val="18"/>
        </w:rPr>
        <w:t>. 777, Nr 217, poz. 1281.</w:t>
      </w:r>
      <w:r>
        <w:rPr>
          <w:rFonts w:ascii="Times New Roman" w:hAnsi="Times New Roman"/>
          <w:sz w:val="18"/>
          <w:szCs w:val="18"/>
        </w:rPr>
        <w:br/>
      </w:r>
    </w:p>
    <w:p w:rsidR="000802D2" w:rsidRPr="00E064B5" w:rsidRDefault="000802D2" w:rsidP="00E064B5">
      <w:pPr>
        <w:pStyle w:val="EndnoteText"/>
        <w:jc w:val="both"/>
        <w:rPr>
          <w:rFonts w:ascii="Times New Roman" w:hAnsi="Times New Roman"/>
          <w:sz w:val="18"/>
          <w:szCs w:val="18"/>
        </w:rPr>
      </w:pPr>
      <w:r w:rsidRPr="00E064B5">
        <w:rPr>
          <w:rFonts w:ascii="Times New Roman" w:hAnsi="Times New Roman"/>
          <w:sz w:val="18"/>
          <w:szCs w:val="18"/>
          <w:vertAlign w:val="superscript"/>
        </w:rPr>
        <w:t>2)</w:t>
      </w:r>
      <w:r w:rsidRPr="00E064B5">
        <w:rPr>
          <w:rFonts w:ascii="Times New Roman" w:hAnsi="Times New Roman"/>
          <w:sz w:val="18"/>
          <w:szCs w:val="18"/>
        </w:rPr>
        <w:t xml:space="preserve"> Zmiany wymienionej ustawy zostały ogłoszone w Dz. U. z 2010 r. Nr 96, poz. 620, Nr 225, poz. 1461, Nr 226, poz. 1475, z 2011 r. Nr 102, poz. 584, Nr 112, poz. 654, Nr 171, poz</w:t>
      </w:r>
      <w:r>
        <w:rPr>
          <w:rFonts w:ascii="Times New Roman" w:hAnsi="Times New Roman"/>
          <w:sz w:val="18"/>
          <w:szCs w:val="18"/>
        </w:rPr>
        <w:t>. 1016.</w:t>
      </w:r>
    </w:p>
    <w:sectPr w:rsidR="000802D2" w:rsidRPr="00E064B5" w:rsidSect="00E064B5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D2" w:rsidRDefault="000802D2" w:rsidP="000A078B">
      <w:pPr>
        <w:spacing w:after="0" w:line="240" w:lineRule="auto"/>
      </w:pPr>
      <w:r>
        <w:separator/>
      </w:r>
    </w:p>
  </w:endnote>
  <w:endnote w:type="continuationSeparator" w:id="0">
    <w:p w:rsidR="000802D2" w:rsidRDefault="000802D2" w:rsidP="000A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D2" w:rsidRDefault="000802D2" w:rsidP="000A078B">
      <w:pPr>
        <w:spacing w:after="0" w:line="240" w:lineRule="auto"/>
      </w:pPr>
      <w:r>
        <w:separator/>
      </w:r>
    </w:p>
  </w:footnote>
  <w:footnote w:type="continuationSeparator" w:id="0">
    <w:p w:rsidR="000802D2" w:rsidRDefault="000802D2" w:rsidP="000A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D9"/>
    <w:rsid w:val="00024130"/>
    <w:rsid w:val="000802D2"/>
    <w:rsid w:val="000A078B"/>
    <w:rsid w:val="000D517F"/>
    <w:rsid w:val="0011294D"/>
    <w:rsid w:val="001B2769"/>
    <w:rsid w:val="002414A8"/>
    <w:rsid w:val="00273AE0"/>
    <w:rsid w:val="002A58C6"/>
    <w:rsid w:val="002B28C3"/>
    <w:rsid w:val="003E2E65"/>
    <w:rsid w:val="00662E02"/>
    <w:rsid w:val="006F64F8"/>
    <w:rsid w:val="00802D05"/>
    <w:rsid w:val="00872C47"/>
    <w:rsid w:val="009D47A1"/>
    <w:rsid w:val="00A21E70"/>
    <w:rsid w:val="00BF37D7"/>
    <w:rsid w:val="00CA7272"/>
    <w:rsid w:val="00E064B5"/>
    <w:rsid w:val="00EC42BB"/>
    <w:rsid w:val="00F879D9"/>
    <w:rsid w:val="00FA403B"/>
    <w:rsid w:val="00FB0356"/>
    <w:rsid w:val="00F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2E0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E02"/>
    <w:rPr>
      <w:rFonts w:ascii="Arial" w:hAnsi="Arial" w:cs="Arial"/>
      <w:b/>
      <w:bCs/>
      <w:sz w:val="28"/>
      <w:szCs w:val="28"/>
      <w:lang w:val="pl-PL" w:eastAsia="pl-PL" w:bidi="ar-SA"/>
    </w:rPr>
  </w:style>
  <w:style w:type="paragraph" w:styleId="NormalWeb">
    <w:name w:val="Normal (Web)"/>
    <w:basedOn w:val="Normal"/>
    <w:uiPriority w:val="99"/>
    <w:semiHidden/>
    <w:rsid w:val="00F879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A07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078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A07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342</Words>
  <Characters>2054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Lipińska</dc:creator>
  <cp:keywords/>
  <dc:description/>
  <cp:lastModifiedBy>Sylwia Suduł</cp:lastModifiedBy>
  <cp:revision>5</cp:revision>
  <cp:lastPrinted>2011-11-16T10:16:00Z</cp:lastPrinted>
  <dcterms:created xsi:type="dcterms:W3CDTF">2011-11-17T09:30:00Z</dcterms:created>
  <dcterms:modified xsi:type="dcterms:W3CDTF">2011-12-02T12:41:00Z</dcterms:modified>
</cp:coreProperties>
</file>