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44" w:rsidRPr="00CD78E2" w:rsidRDefault="00934644" w:rsidP="00CD78E2">
      <w:pPr>
        <w:pStyle w:val="Heading2"/>
        <w:jc w:val="center"/>
        <w:rPr>
          <w:rFonts w:ascii="Times New Roman" w:hAnsi="Times New Roman" w:cs="Times New Roman"/>
          <w:b/>
          <w:bCs/>
        </w:rPr>
      </w:pPr>
      <w:r w:rsidRPr="00CD78E2">
        <w:rPr>
          <w:rFonts w:ascii="Times New Roman" w:hAnsi="Times New Roman" w:cs="Times New Roman"/>
          <w:b/>
          <w:bCs/>
        </w:rPr>
        <w:t>UZASADNIENIE</w:t>
      </w:r>
    </w:p>
    <w:p w:rsidR="00934644" w:rsidRPr="00CD78E2" w:rsidRDefault="00934644" w:rsidP="00CD7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 Nr VIII/39</w:t>
      </w:r>
      <w:r w:rsidRPr="00CD78E2">
        <w:rPr>
          <w:rFonts w:ascii="Times New Roman" w:hAnsi="Times New Roman" w:cs="Times New Roman"/>
          <w:sz w:val="24"/>
          <w:szCs w:val="24"/>
        </w:rPr>
        <w:t>/2011</w:t>
      </w:r>
      <w:r>
        <w:rPr>
          <w:rFonts w:ascii="Times New Roman" w:hAnsi="Times New Roman" w:cs="Times New Roman"/>
          <w:sz w:val="24"/>
          <w:szCs w:val="24"/>
        </w:rPr>
        <w:br/>
      </w:r>
      <w:r w:rsidRPr="00CD78E2">
        <w:rPr>
          <w:rFonts w:ascii="Times New Roman" w:hAnsi="Times New Roman" w:cs="Times New Roman"/>
          <w:sz w:val="24"/>
          <w:szCs w:val="24"/>
        </w:rPr>
        <w:t>Rady  Gminy  Zławieś  Wielka</w:t>
      </w:r>
      <w:r>
        <w:rPr>
          <w:rFonts w:ascii="Times New Roman" w:hAnsi="Times New Roman" w:cs="Times New Roman"/>
          <w:sz w:val="24"/>
          <w:szCs w:val="24"/>
        </w:rPr>
        <w:br/>
      </w:r>
      <w:r w:rsidRPr="00CD78E2">
        <w:rPr>
          <w:rFonts w:ascii="Times New Roman" w:hAnsi="Times New Roman" w:cs="Times New Roman"/>
          <w:sz w:val="24"/>
          <w:szCs w:val="24"/>
        </w:rPr>
        <w:t>z  dnia  24 sierpnia 2011r.</w:t>
      </w:r>
    </w:p>
    <w:p w:rsidR="00934644" w:rsidRPr="00D86BC8" w:rsidRDefault="00934644" w:rsidP="00D86BC8">
      <w:pPr>
        <w:rPr>
          <w:rFonts w:ascii="Times New Roman" w:hAnsi="Times New Roman" w:cs="Times New Roman"/>
          <w:sz w:val="24"/>
          <w:szCs w:val="24"/>
        </w:rPr>
      </w:pPr>
    </w:p>
    <w:p w:rsidR="00934644" w:rsidRPr="00D86BC8" w:rsidRDefault="00934644" w:rsidP="00D86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6BC8">
        <w:rPr>
          <w:rFonts w:ascii="Times New Roman" w:hAnsi="Times New Roman" w:cs="Times New Roman"/>
          <w:sz w:val="24"/>
          <w:szCs w:val="24"/>
        </w:rPr>
        <w:t>Uchwała została podjęta na podstawie art. 18 ust. 2 pkt 9 lit. h ustawy z dnia 8 marca 1990r. o samorządzie gminnym zgodnie z którym do wyłącznej właściwości Rady Gminy należy podejmowanie uchwał w sprawach majątkowych gminy, przekraczających zakres zwykłego zarządu dotyczących tworzenia, likwidacji i reorganizacji przedsiębiorstw, zakładów i innych gminnych jednostek organizacyjnych oraz wyposażania ich w majątek. Reorganizacja na mocy, której Gminny Ośrodek Kultury przekształca się w Gminny Ośrodek Kultury i Sportu została przeprowadzona w celu umożliwienia efektywnego, sprawnego, zgodnego z obowiązującymi ustawami, zarządzania zarówno sferą działalności kulturalnej jak i kultury fizycznej Gminy.</w:t>
      </w:r>
    </w:p>
    <w:sectPr w:rsidR="00934644" w:rsidRPr="00D86BC8" w:rsidSect="0068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BC8"/>
    <w:rsid w:val="004D3847"/>
    <w:rsid w:val="00687FD6"/>
    <w:rsid w:val="00934644"/>
    <w:rsid w:val="00CD78E2"/>
    <w:rsid w:val="00D86BC8"/>
    <w:rsid w:val="00F6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D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78E2"/>
    <w:pPr>
      <w:keepNext/>
      <w:spacing w:after="0" w:line="360" w:lineRule="exact"/>
      <w:jc w:val="both"/>
      <w:outlineLvl w:val="1"/>
    </w:pPr>
    <w:rPr>
      <w:rFonts w:ascii="Arial Narrow" w:hAnsi="Arial Narrow" w:cs="Arial Narrow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D78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50F8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F8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115</Words>
  <Characters>693</Characters>
  <Application>Microsoft Office Outlook</Application>
  <DocSecurity>0</DocSecurity>
  <Lines>0</Lines>
  <Paragraphs>0</Paragraphs>
  <ScaleCrop>false</ScaleCrop>
  <Company>UG Zławieś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user</dc:creator>
  <cp:keywords/>
  <dc:description/>
  <cp:lastModifiedBy>Sylwia Suduł</cp:lastModifiedBy>
  <cp:revision>2</cp:revision>
  <dcterms:created xsi:type="dcterms:W3CDTF">2011-08-23T09:50:00Z</dcterms:created>
  <dcterms:modified xsi:type="dcterms:W3CDTF">2011-08-23T09:50:00Z</dcterms:modified>
</cp:coreProperties>
</file>